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DC5BF" w14:textId="77777777" w:rsidR="00874DFB" w:rsidRDefault="00874DFB" w:rsidP="00B01B0D">
      <w:pPr>
        <w:pStyle w:val="Title"/>
        <w:widowControl w:val="0"/>
        <w:suppressAutoHyphens/>
        <w:spacing w:before="240" w:after="120" w:line="360" w:lineRule="auto"/>
        <w:contextualSpacing w:val="0"/>
        <w:outlineLvl w:val="0"/>
        <w:rPr>
          <w:rFonts w:ascii="Arial" w:eastAsia="Times New Roman" w:hAnsi="Arial" w:cs="Arial"/>
          <w:b/>
          <w:bCs/>
          <w:snapToGrid w:val="0"/>
          <w:spacing w:val="0"/>
          <w:kern w:val="0"/>
          <w:sz w:val="32"/>
          <w:szCs w:val="32"/>
          <w:lang w:eastAsia="en-US"/>
          <w14:ligatures w14:val="none"/>
        </w:rPr>
      </w:pPr>
      <w:bookmarkStart w:id="0" w:name="_Toc196715883"/>
    </w:p>
    <w:p w14:paraId="718FA190" w14:textId="29D084A7" w:rsidR="009A7ADB" w:rsidRPr="005D1113" w:rsidRDefault="007D04CB" w:rsidP="00B01B0D">
      <w:pPr>
        <w:pStyle w:val="Title"/>
        <w:widowControl w:val="0"/>
        <w:suppressAutoHyphens/>
        <w:spacing w:before="240" w:after="120" w:line="360" w:lineRule="auto"/>
        <w:contextualSpacing w:val="0"/>
        <w:outlineLvl w:val="0"/>
        <w:rPr>
          <w:rFonts w:ascii="Arial" w:eastAsia="Times New Roman" w:hAnsi="Arial" w:cs="Arial"/>
          <w:b/>
          <w:bCs/>
          <w:snapToGrid w:val="0"/>
          <w:spacing w:val="0"/>
          <w:kern w:val="0"/>
          <w:sz w:val="32"/>
          <w:szCs w:val="32"/>
          <w:lang w:eastAsia="en-US"/>
          <w14:ligatures w14:val="none"/>
        </w:rPr>
      </w:pPr>
      <w:r w:rsidRPr="005D1113">
        <w:rPr>
          <w:rFonts w:ascii="Arial" w:eastAsia="Times New Roman" w:hAnsi="Arial" w:cs="Arial"/>
          <w:b/>
          <w:bCs/>
          <w:snapToGrid w:val="0"/>
          <w:spacing w:val="0"/>
          <w:kern w:val="0"/>
          <w:sz w:val="32"/>
          <w:szCs w:val="32"/>
          <w:lang w:eastAsia="en-US"/>
          <w14:ligatures w14:val="none"/>
        </w:rPr>
        <w:t xml:space="preserve">IT </w:t>
      </w:r>
      <w:r w:rsidR="259B9D22" w:rsidRPr="005D1113">
        <w:rPr>
          <w:rFonts w:ascii="Arial" w:eastAsia="Times New Roman" w:hAnsi="Arial" w:cs="Arial"/>
          <w:b/>
          <w:bCs/>
          <w:snapToGrid w:val="0"/>
          <w:spacing w:val="0"/>
          <w:kern w:val="0"/>
          <w:sz w:val="32"/>
          <w:szCs w:val="32"/>
          <w:lang w:eastAsia="en-US"/>
          <w14:ligatures w14:val="none"/>
        </w:rPr>
        <w:t>Cyber</w:t>
      </w:r>
      <w:r w:rsidR="000D1A83">
        <w:rPr>
          <w:rFonts w:ascii="Arial" w:eastAsia="Times New Roman" w:hAnsi="Arial" w:cs="Arial"/>
          <w:b/>
          <w:bCs/>
          <w:snapToGrid w:val="0"/>
          <w:spacing w:val="0"/>
          <w:kern w:val="0"/>
          <w:sz w:val="32"/>
          <w:szCs w:val="32"/>
          <w:lang w:eastAsia="en-US"/>
          <w14:ligatures w14:val="none"/>
        </w:rPr>
        <w:t xml:space="preserve"> </w:t>
      </w:r>
      <w:r w:rsidR="259B9D22" w:rsidRPr="005D1113">
        <w:rPr>
          <w:rFonts w:ascii="Arial" w:eastAsia="Times New Roman" w:hAnsi="Arial" w:cs="Arial"/>
          <w:b/>
          <w:bCs/>
          <w:snapToGrid w:val="0"/>
          <w:spacing w:val="0"/>
          <w:kern w:val="0"/>
          <w:sz w:val="32"/>
          <w:szCs w:val="32"/>
          <w:lang w:eastAsia="en-US"/>
          <w14:ligatures w14:val="none"/>
        </w:rPr>
        <w:t>S</w:t>
      </w:r>
      <w:r w:rsidR="009E54D5" w:rsidRPr="005D1113">
        <w:rPr>
          <w:rFonts w:ascii="Arial" w:eastAsia="Times New Roman" w:hAnsi="Arial" w:cs="Arial"/>
          <w:b/>
          <w:bCs/>
          <w:snapToGrid w:val="0"/>
          <w:spacing w:val="0"/>
          <w:kern w:val="0"/>
          <w:sz w:val="32"/>
          <w:szCs w:val="32"/>
          <w:lang w:eastAsia="en-US"/>
          <w14:ligatures w14:val="none"/>
        </w:rPr>
        <w:t>ecurity Policy</w:t>
      </w:r>
      <w:bookmarkEnd w:id="0"/>
    </w:p>
    <w:p w14:paraId="5E9BB3EB" w14:textId="77777777" w:rsidR="00AB23C9" w:rsidRPr="00A174FD" w:rsidRDefault="00AB23C9" w:rsidP="00622862">
      <w:pPr>
        <w:jc w:val="both"/>
        <w:rPr>
          <w:rFonts w:ascii="Arial" w:hAnsi="Arial" w:cs="Arial"/>
        </w:rPr>
      </w:pPr>
    </w:p>
    <w:p w14:paraId="7464C6FC" w14:textId="77777777" w:rsidR="009A7ADB" w:rsidRPr="00A174FD" w:rsidRDefault="009A7ADB" w:rsidP="00622862">
      <w:pPr>
        <w:jc w:val="both"/>
        <w:rPr>
          <w:rFonts w:ascii="Arial" w:hAnsi="Arial" w:cs="Arial"/>
        </w:rPr>
      </w:pPr>
    </w:p>
    <w:tbl>
      <w:tblPr>
        <w:tblStyle w:val="GridTable1Light"/>
        <w:tblW w:w="9071" w:type="dxa"/>
        <w:tblLook w:val="04A0" w:firstRow="1" w:lastRow="0" w:firstColumn="1" w:lastColumn="0" w:noHBand="0" w:noVBand="1"/>
        <w:tblCaption w:val="Document Control Information"/>
        <w:tblDescription w:val="Thsi table sets out the document version, who owns the document, when it was last amended, who approved it, when it was approved, when it came into effect and the date it should be reviewed"/>
      </w:tblPr>
      <w:tblGrid>
        <w:gridCol w:w="2405"/>
        <w:gridCol w:w="6666"/>
      </w:tblGrid>
      <w:tr w:rsidR="00874DFB" w:rsidRPr="003A0ECF" w14:paraId="3C62585A" w14:textId="77777777" w:rsidTr="00912CD8">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071" w:type="dxa"/>
            <w:gridSpan w:val="2"/>
          </w:tcPr>
          <w:p w14:paraId="42E09289" w14:textId="77777777" w:rsidR="00874DFB" w:rsidRPr="00A174FD" w:rsidRDefault="00874DFB" w:rsidP="00912CD8">
            <w:pPr>
              <w:pStyle w:val="ListLevel1"/>
              <w:spacing w:before="0" w:after="0" w:line="240" w:lineRule="auto"/>
              <w:rPr>
                <w:rFonts w:ascii="Arial" w:hAnsi="Arial" w:cs="Arial"/>
                <w:b/>
                <w:bCs/>
              </w:rPr>
            </w:pPr>
            <w:r w:rsidRPr="00A174FD">
              <w:rPr>
                <w:rFonts w:ascii="Arial" w:hAnsi="Arial" w:cs="Arial"/>
              </w:rPr>
              <w:t>Document Control Information</w:t>
            </w:r>
          </w:p>
        </w:tc>
      </w:tr>
      <w:tr w:rsidR="00874DFB" w:rsidRPr="005D1113" w14:paraId="1A22B18A" w14:textId="77777777" w:rsidTr="00912CD8">
        <w:trPr>
          <w:trHeight w:val="283"/>
        </w:trPr>
        <w:tc>
          <w:tcPr>
            <w:cnfStyle w:val="001000000000" w:firstRow="0" w:lastRow="0" w:firstColumn="1" w:lastColumn="0" w:oddVBand="0" w:evenVBand="0" w:oddHBand="0" w:evenHBand="0" w:firstRowFirstColumn="0" w:firstRowLastColumn="0" w:lastRowFirstColumn="0" w:lastRowLastColumn="0"/>
            <w:tcW w:w="2405" w:type="dxa"/>
            <w:hideMark/>
          </w:tcPr>
          <w:p w14:paraId="23E45295" w14:textId="77777777" w:rsidR="00874DFB" w:rsidRPr="00A174FD" w:rsidRDefault="00874DFB" w:rsidP="00912CD8">
            <w:pPr>
              <w:pStyle w:val="ListLevel1"/>
              <w:spacing w:before="0" w:after="0" w:line="240" w:lineRule="auto"/>
              <w:rPr>
                <w:rFonts w:ascii="Arial" w:hAnsi="Arial" w:cs="Arial"/>
                <w:b/>
                <w:bCs/>
              </w:rPr>
            </w:pPr>
            <w:r w:rsidRPr="00A174FD">
              <w:rPr>
                <w:rFonts w:ascii="Arial" w:hAnsi="Arial" w:cs="Arial"/>
              </w:rPr>
              <w:t>Version control</w:t>
            </w:r>
          </w:p>
        </w:tc>
        <w:tc>
          <w:tcPr>
            <w:tcW w:w="6666" w:type="dxa"/>
            <w:hideMark/>
          </w:tcPr>
          <w:p w14:paraId="0940E876" w14:textId="77777777" w:rsidR="00874DFB" w:rsidRPr="00A174FD" w:rsidRDefault="00874DFB" w:rsidP="00912CD8">
            <w:pPr>
              <w:pStyle w:val="ListLevel1"/>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val="0"/>
                <w:bCs w:val="0"/>
              </w:rPr>
            </w:pPr>
            <w:r w:rsidRPr="00A174FD">
              <w:rPr>
                <w:rFonts w:ascii="Arial" w:hAnsi="Arial" w:cs="Arial"/>
                <w:b w:val="0"/>
                <w:bCs w:val="0"/>
              </w:rPr>
              <w:t>2.0</w:t>
            </w:r>
          </w:p>
        </w:tc>
      </w:tr>
      <w:tr w:rsidR="00874DFB" w:rsidRPr="005D1113" w14:paraId="311562C9" w14:textId="77777777" w:rsidTr="00912CD8">
        <w:trPr>
          <w:trHeight w:val="283"/>
        </w:trPr>
        <w:tc>
          <w:tcPr>
            <w:cnfStyle w:val="001000000000" w:firstRow="0" w:lastRow="0" w:firstColumn="1" w:lastColumn="0" w:oddVBand="0" w:evenVBand="0" w:oddHBand="0" w:evenHBand="0" w:firstRowFirstColumn="0" w:firstRowLastColumn="0" w:lastRowFirstColumn="0" w:lastRowLastColumn="0"/>
            <w:tcW w:w="2405" w:type="dxa"/>
            <w:hideMark/>
          </w:tcPr>
          <w:p w14:paraId="4001B73A" w14:textId="77777777" w:rsidR="00874DFB" w:rsidRPr="00A174FD" w:rsidRDefault="00874DFB" w:rsidP="00912CD8">
            <w:pPr>
              <w:pStyle w:val="ListLevel1"/>
              <w:spacing w:before="0" w:after="0" w:line="240" w:lineRule="auto"/>
              <w:rPr>
                <w:rFonts w:ascii="Arial" w:hAnsi="Arial" w:cs="Arial"/>
                <w:b/>
                <w:bCs/>
              </w:rPr>
            </w:pPr>
            <w:r w:rsidRPr="00A174FD">
              <w:rPr>
                <w:rFonts w:ascii="Arial" w:hAnsi="Arial" w:cs="Arial"/>
              </w:rPr>
              <w:t xml:space="preserve">Owned by: </w:t>
            </w:r>
          </w:p>
        </w:tc>
        <w:tc>
          <w:tcPr>
            <w:tcW w:w="6666" w:type="dxa"/>
            <w:hideMark/>
          </w:tcPr>
          <w:p w14:paraId="1CDEF979" w14:textId="77777777" w:rsidR="00874DFB" w:rsidRPr="00A174FD" w:rsidRDefault="00874DFB" w:rsidP="00912CD8">
            <w:pPr>
              <w:pStyle w:val="ListLevel1"/>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val="0"/>
                <w:bCs w:val="0"/>
              </w:rPr>
            </w:pPr>
            <w:r w:rsidRPr="00A174FD">
              <w:rPr>
                <w:rFonts w:ascii="Arial" w:hAnsi="Arial" w:cs="Arial"/>
                <w:b w:val="0"/>
                <w:bCs w:val="0"/>
              </w:rPr>
              <w:t xml:space="preserve">Director of IT Services </w:t>
            </w:r>
          </w:p>
        </w:tc>
      </w:tr>
      <w:tr w:rsidR="00874DFB" w:rsidRPr="005D1113" w14:paraId="2B1D39AB" w14:textId="77777777" w:rsidTr="00912CD8">
        <w:trPr>
          <w:trHeight w:val="283"/>
        </w:trPr>
        <w:tc>
          <w:tcPr>
            <w:cnfStyle w:val="001000000000" w:firstRow="0" w:lastRow="0" w:firstColumn="1" w:lastColumn="0" w:oddVBand="0" w:evenVBand="0" w:oddHBand="0" w:evenHBand="0" w:firstRowFirstColumn="0" w:firstRowLastColumn="0" w:lastRowFirstColumn="0" w:lastRowLastColumn="0"/>
            <w:tcW w:w="2405" w:type="dxa"/>
            <w:hideMark/>
          </w:tcPr>
          <w:p w14:paraId="1C7B8BF8" w14:textId="77777777" w:rsidR="00874DFB" w:rsidRPr="00A174FD" w:rsidRDefault="00874DFB" w:rsidP="00912CD8">
            <w:pPr>
              <w:pStyle w:val="ListLevel1"/>
              <w:spacing w:before="0" w:after="0" w:line="240" w:lineRule="auto"/>
              <w:rPr>
                <w:rFonts w:ascii="Arial" w:hAnsi="Arial" w:cs="Arial"/>
                <w:b/>
                <w:bCs/>
              </w:rPr>
            </w:pPr>
            <w:r w:rsidRPr="00A174FD">
              <w:rPr>
                <w:rFonts w:ascii="Arial" w:hAnsi="Arial" w:cs="Arial"/>
              </w:rPr>
              <w:t>Latest amendment on:</w:t>
            </w:r>
          </w:p>
        </w:tc>
        <w:tc>
          <w:tcPr>
            <w:tcW w:w="6666" w:type="dxa"/>
            <w:hideMark/>
          </w:tcPr>
          <w:p w14:paraId="4AB55F7E" w14:textId="77C774DE" w:rsidR="00874DFB" w:rsidRPr="00A174FD" w:rsidRDefault="00874DFB" w:rsidP="00912CD8">
            <w:pPr>
              <w:pStyle w:val="ListLevel1"/>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bCs w:val="0"/>
              </w:rPr>
              <w:t>2</w:t>
            </w:r>
            <w:r w:rsidR="00B52381">
              <w:rPr>
                <w:rFonts w:ascii="Arial" w:hAnsi="Arial" w:cs="Arial"/>
                <w:b w:val="0"/>
                <w:bCs w:val="0"/>
              </w:rPr>
              <w:t>4</w:t>
            </w:r>
            <w:r w:rsidRPr="000624FD">
              <w:rPr>
                <w:rFonts w:ascii="Arial" w:hAnsi="Arial" w:cs="Arial"/>
                <w:b w:val="0"/>
                <w:bCs w:val="0"/>
                <w:vertAlign w:val="superscript"/>
              </w:rPr>
              <w:t>th</w:t>
            </w:r>
            <w:r>
              <w:rPr>
                <w:rFonts w:ascii="Arial" w:hAnsi="Arial" w:cs="Arial"/>
                <w:b w:val="0"/>
                <w:bCs w:val="0"/>
              </w:rPr>
              <w:t xml:space="preserve"> </w:t>
            </w:r>
            <w:r w:rsidR="00B52381">
              <w:rPr>
                <w:rFonts w:ascii="Arial" w:hAnsi="Arial" w:cs="Arial"/>
                <w:b w:val="0"/>
                <w:bCs w:val="0"/>
              </w:rPr>
              <w:t xml:space="preserve">October </w:t>
            </w:r>
            <w:r>
              <w:rPr>
                <w:rFonts w:ascii="Arial" w:hAnsi="Arial" w:cs="Arial"/>
                <w:b w:val="0"/>
                <w:bCs w:val="0"/>
              </w:rPr>
              <w:t>2025</w:t>
            </w:r>
          </w:p>
        </w:tc>
      </w:tr>
      <w:tr w:rsidR="00874DFB" w:rsidRPr="005D1113" w14:paraId="24646F49" w14:textId="77777777" w:rsidTr="00912CD8">
        <w:trPr>
          <w:trHeight w:val="283"/>
        </w:trPr>
        <w:tc>
          <w:tcPr>
            <w:tcW w:w="2405" w:type="dxa"/>
            <w:hideMark/>
          </w:tcPr>
          <w:p w14:paraId="1B3A273F" w14:textId="77777777" w:rsidR="00874DFB" w:rsidRPr="00A174FD" w:rsidRDefault="00874DFB" w:rsidP="00912CD8">
            <w:pPr>
              <w:pStyle w:val="ListLevel1"/>
              <w:spacing w:before="0" w:after="0" w:line="240" w:lineRule="auto"/>
              <w:cnfStyle w:val="001000000000" w:firstRow="0" w:lastRow="0" w:firstColumn="1" w:lastColumn="0" w:oddVBand="0" w:evenVBand="0" w:oddHBand="0" w:evenHBand="0" w:firstRowFirstColumn="0" w:firstRowLastColumn="0" w:lastRowFirstColumn="0" w:lastRowLastColumn="0"/>
              <w:rPr>
                <w:rFonts w:ascii="Arial" w:hAnsi="Arial" w:cs="Arial"/>
                <w:b/>
                <w:bCs/>
              </w:rPr>
            </w:pPr>
            <w:r w:rsidRPr="00A174FD">
              <w:rPr>
                <w:rFonts w:ascii="Arial" w:hAnsi="Arial" w:cs="Arial"/>
              </w:rPr>
              <w:t>Approved by:</w:t>
            </w:r>
          </w:p>
        </w:tc>
        <w:tc>
          <w:tcPr>
            <w:tcW w:w="6666" w:type="dxa"/>
            <w:hideMark/>
          </w:tcPr>
          <w:p w14:paraId="2100525D" w14:textId="76DE9088" w:rsidR="00874DFB" w:rsidRPr="00A174FD" w:rsidRDefault="00740C18" w:rsidP="00912CD8">
            <w:pPr>
              <w:pStyle w:val="ListLevel1"/>
              <w:spacing w:before="0" w:after="0" w:line="240" w:lineRule="auto"/>
              <w:rPr>
                <w:rFonts w:ascii="Arial" w:hAnsi="Arial" w:cs="Arial"/>
                <w:b w:val="0"/>
                <w:bCs w:val="0"/>
              </w:rPr>
            </w:pPr>
            <w:r>
              <w:rPr>
                <w:rFonts w:ascii="Arial" w:hAnsi="Arial" w:cs="Arial"/>
                <w:b w:val="0"/>
                <w:bCs w:val="0"/>
              </w:rPr>
              <w:t>VC on the recommendation of the SLT</w:t>
            </w:r>
          </w:p>
        </w:tc>
      </w:tr>
      <w:tr w:rsidR="00874DFB" w:rsidRPr="005D1113" w14:paraId="0CC52B63" w14:textId="77777777" w:rsidTr="00912CD8">
        <w:trPr>
          <w:trHeight w:val="283"/>
        </w:trPr>
        <w:tc>
          <w:tcPr>
            <w:cnfStyle w:val="001000000000" w:firstRow="0" w:lastRow="0" w:firstColumn="1" w:lastColumn="0" w:oddVBand="0" w:evenVBand="0" w:oddHBand="0" w:evenHBand="0" w:firstRowFirstColumn="0" w:firstRowLastColumn="0" w:lastRowFirstColumn="0" w:lastRowLastColumn="0"/>
            <w:tcW w:w="2405" w:type="dxa"/>
          </w:tcPr>
          <w:p w14:paraId="3C0E1185" w14:textId="77777777" w:rsidR="00874DFB" w:rsidRPr="00A174FD" w:rsidRDefault="00874DFB" w:rsidP="00912CD8">
            <w:pPr>
              <w:pStyle w:val="ListLevel1"/>
              <w:spacing w:before="0" w:after="0" w:line="240" w:lineRule="auto"/>
              <w:rPr>
                <w:rFonts w:ascii="Arial" w:hAnsi="Arial" w:cs="Arial"/>
                <w:b/>
                <w:bCs/>
              </w:rPr>
            </w:pPr>
            <w:r w:rsidRPr="00A174FD">
              <w:rPr>
                <w:rFonts w:ascii="Arial" w:hAnsi="Arial" w:cs="Arial"/>
              </w:rPr>
              <w:t>Approved on:</w:t>
            </w:r>
          </w:p>
        </w:tc>
        <w:tc>
          <w:tcPr>
            <w:tcW w:w="6666" w:type="dxa"/>
          </w:tcPr>
          <w:p w14:paraId="02C2F888" w14:textId="05F0CE41" w:rsidR="00874DFB" w:rsidRPr="00A174FD" w:rsidRDefault="00740C18" w:rsidP="00912CD8">
            <w:pPr>
              <w:pStyle w:val="ListLevel1"/>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bCs w:val="0"/>
              </w:rPr>
              <w:t>29</w:t>
            </w:r>
            <w:r w:rsidRPr="0047324B">
              <w:rPr>
                <w:rFonts w:ascii="Arial" w:hAnsi="Arial" w:cs="Arial"/>
                <w:b w:val="0"/>
                <w:bCs w:val="0"/>
                <w:vertAlign w:val="superscript"/>
              </w:rPr>
              <w:t>th</w:t>
            </w:r>
            <w:r>
              <w:rPr>
                <w:rFonts w:ascii="Arial" w:hAnsi="Arial" w:cs="Arial"/>
                <w:b w:val="0"/>
                <w:bCs w:val="0"/>
              </w:rPr>
              <w:t xml:space="preserve"> October 2025</w:t>
            </w:r>
          </w:p>
        </w:tc>
      </w:tr>
      <w:tr w:rsidR="00874DFB" w:rsidRPr="005D1113" w14:paraId="78D98445" w14:textId="77777777" w:rsidTr="00912CD8">
        <w:trPr>
          <w:trHeight w:val="283"/>
        </w:trPr>
        <w:tc>
          <w:tcPr>
            <w:cnfStyle w:val="001000000000" w:firstRow="0" w:lastRow="0" w:firstColumn="1" w:lastColumn="0" w:oddVBand="0" w:evenVBand="0" w:oddHBand="0" w:evenHBand="0" w:firstRowFirstColumn="0" w:firstRowLastColumn="0" w:lastRowFirstColumn="0" w:lastRowLastColumn="0"/>
            <w:tcW w:w="2405" w:type="dxa"/>
            <w:hideMark/>
          </w:tcPr>
          <w:p w14:paraId="031E2E5E" w14:textId="77777777" w:rsidR="00874DFB" w:rsidRPr="00A174FD" w:rsidRDefault="00874DFB" w:rsidP="00912CD8">
            <w:pPr>
              <w:pStyle w:val="ListLevel1"/>
              <w:spacing w:before="0" w:after="0" w:line="240" w:lineRule="auto"/>
              <w:rPr>
                <w:rFonts w:ascii="Arial" w:hAnsi="Arial" w:cs="Arial"/>
                <w:b/>
                <w:bCs/>
              </w:rPr>
            </w:pPr>
            <w:r w:rsidRPr="00A174FD">
              <w:rPr>
                <w:rFonts w:ascii="Arial" w:hAnsi="Arial" w:cs="Arial"/>
              </w:rPr>
              <w:t>Coming into effect on:</w:t>
            </w:r>
          </w:p>
        </w:tc>
        <w:tc>
          <w:tcPr>
            <w:tcW w:w="6666" w:type="dxa"/>
            <w:hideMark/>
          </w:tcPr>
          <w:p w14:paraId="37E57580" w14:textId="4D51B09D" w:rsidR="00874DFB" w:rsidRPr="00A174FD" w:rsidRDefault="00740C18" w:rsidP="00912CD8">
            <w:pPr>
              <w:pStyle w:val="ListLevel1"/>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bCs w:val="0"/>
              </w:rPr>
              <w:t>29</w:t>
            </w:r>
            <w:r w:rsidRPr="0047324B">
              <w:rPr>
                <w:rFonts w:ascii="Arial" w:hAnsi="Arial" w:cs="Arial"/>
                <w:b w:val="0"/>
                <w:bCs w:val="0"/>
                <w:vertAlign w:val="superscript"/>
              </w:rPr>
              <w:t>th</w:t>
            </w:r>
            <w:r>
              <w:rPr>
                <w:rFonts w:ascii="Arial" w:hAnsi="Arial" w:cs="Arial"/>
                <w:b w:val="0"/>
                <w:bCs w:val="0"/>
              </w:rPr>
              <w:t xml:space="preserve"> October 2025</w:t>
            </w:r>
          </w:p>
        </w:tc>
      </w:tr>
      <w:tr w:rsidR="00874DFB" w:rsidRPr="005D1113" w14:paraId="499EFC42" w14:textId="77777777" w:rsidTr="00912CD8">
        <w:trPr>
          <w:trHeight w:val="283"/>
        </w:trPr>
        <w:tc>
          <w:tcPr>
            <w:cnfStyle w:val="001000000000" w:firstRow="0" w:lastRow="0" w:firstColumn="1" w:lastColumn="0" w:oddVBand="0" w:evenVBand="0" w:oddHBand="0" w:evenHBand="0" w:firstRowFirstColumn="0" w:firstRowLastColumn="0" w:lastRowFirstColumn="0" w:lastRowLastColumn="0"/>
            <w:tcW w:w="2405" w:type="dxa"/>
            <w:hideMark/>
          </w:tcPr>
          <w:p w14:paraId="4BB45409" w14:textId="77777777" w:rsidR="00874DFB" w:rsidRPr="00A174FD" w:rsidRDefault="00874DFB" w:rsidP="00912CD8">
            <w:pPr>
              <w:pStyle w:val="ListLevel1"/>
              <w:spacing w:before="0" w:after="0" w:line="240" w:lineRule="auto"/>
              <w:rPr>
                <w:rFonts w:ascii="Arial" w:hAnsi="Arial" w:cs="Arial"/>
                <w:b/>
                <w:bCs/>
              </w:rPr>
            </w:pPr>
            <w:r w:rsidRPr="00A174FD">
              <w:rPr>
                <w:rFonts w:ascii="Arial" w:hAnsi="Arial" w:cs="Arial"/>
              </w:rPr>
              <w:t>Review date:</w:t>
            </w:r>
          </w:p>
        </w:tc>
        <w:tc>
          <w:tcPr>
            <w:tcW w:w="6666" w:type="dxa"/>
            <w:hideMark/>
          </w:tcPr>
          <w:p w14:paraId="6008B89B" w14:textId="28B113FA" w:rsidR="00874DFB" w:rsidRPr="00A174FD" w:rsidRDefault="00874DFB" w:rsidP="00912CD8">
            <w:pPr>
              <w:pStyle w:val="ListLevel1"/>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bCs w:val="0"/>
              </w:rPr>
              <w:t>3</w:t>
            </w:r>
            <w:r w:rsidR="00B52381">
              <w:rPr>
                <w:rFonts w:ascii="Arial" w:hAnsi="Arial" w:cs="Arial"/>
                <w:b w:val="0"/>
                <w:bCs w:val="0"/>
              </w:rPr>
              <w:t>0</w:t>
            </w:r>
            <w:r w:rsidR="00B52381" w:rsidRPr="00B52381">
              <w:rPr>
                <w:rFonts w:ascii="Arial" w:hAnsi="Arial" w:cs="Arial"/>
                <w:b w:val="0"/>
                <w:bCs w:val="0"/>
                <w:vertAlign w:val="superscript"/>
              </w:rPr>
              <w:t>th</w:t>
            </w:r>
            <w:r>
              <w:rPr>
                <w:rFonts w:ascii="Arial" w:hAnsi="Arial" w:cs="Arial"/>
                <w:b w:val="0"/>
                <w:bCs w:val="0"/>
              </w:rPr>
              <w:t xml:space="preserve"> </w:t>
            </w:r>
            <w:r w:rsidR="00B52381">
              <w:rPr>
                <w:rFonts w:ascii="Arial" w:hAnsi="Arial" w:cs="Arial"/>
                <w:b w:val="0"/>
                <w:bCs w:val="0"/>
              </w:rPr>
              <w:t>September</w:t>
            </w:r>
            <w:r>
              <w:rPr>
                <w:rFonts w:ascii="Arial" w:hAnsi="Arial" w:cs="Arial"/>
                <w:b w:val="0"/>
                <w:bCs w:val="0"/>
              </w:rPr>
              <w:t xml:space="preserve"> 2028</w:t>
            </w:r>
          </w:p>
        </w:tc>
      </w:tr>
    </w:tbl>
    <w:p w14:paraId="5932A456" w14:textId="77777777" w:rsidR="009A7ADB" w:rsidRPr="00A174FD" w:rsidRDefault="009A7ADB" w:rsidP="00622862">
      <w:pPr>
        <w:jc w:val="both"/>
        <w:rPr>
          <w:rFonts w:ascii="Arial" w:hAnsi="Arial" w:cs="Arial"/>
        </w:rPr>
      </w:pPr>
    </w:p>
    <w:p w14:paraId="6C5DE623" w14:textId="64CE0EB5" w:rsidR="3B2B0BFA" w:rsidRPr="00A174FD" w:rsidRDefault="3B2B0BFA" w:rsidP="005D1113">
      <w:pPr>
        <w:jc w:val="both"/>
        <w:rPr>
          <w:rFonts w:ascii="Arial" w:hAnsi="Arial" w:cs="Arial"/>
        </w:rPr>
      </w:pPr>
      <w:bookmarkStart w:id="1" w:name="_Toc170049548"/>
    </w:p>
    <w:p w14:paraId="1A8DF2E7" w14:textId="6109F4FD" w:rsidR="3B2B0BFA" w:rsidRPr="00A174FD" w:rsidRDefault="3B2B0BFA" w:rsidP="3B2B0BFA">
      <w:pPr>
        <w:pStyle w:val="Heading1"/>
        <w:rPr>
          <w:rFonts w:cs="Arial"/>
        </w:rPr>
      </w:pPr>
    </w:p>
    <w:p w14:paraId="77185DB7" w14:textId="355F7173" w:rsidR="3B2B0BFA" w:rsidRPr="00A174FD" w:rsidRDefault="3B2B0BFA" w:rsidP="3B2B0BFA">
      <w:pPr>
        <w:pStyle w:val="Heading1"/>
        <w:rPr>
          <w:rFonts w:cs="Arial"/>
        </w:rPr>
      </w:pPr>
    </w:p>
    <w:p w14:paraId="59E067B9" w14:textId="77777777" w:rsidR="00F40294" w:rsidRPr="00A174FD" w:rsidRDefault="00F40294" w:rsidP="00F40294">
      <w:pPr>
        <w:rPr>
          <w:rFonts w:ascii="Arial" w:hAnsi="Arial" w:cs="Arial"/>
        </w:rPr>
      </w:pPr>
    </w:p>
    <w:p w14:paraId="15751D0D" w14:textId="77777777" w:rsidR="00F40294" w:rsidRPr="00A174FD" w:rsidRDefault="00F40294" w:rsidP="00F40294">
      <w:pPr>
        <w:rPr>
          <w:rFonts w:ascii="Arial" w:hAnsi="Arial" w:cs="Arial"/>
        </w:rPr>
      </w:pPr>
    </w:p>
    <w:p w14:paraId="13B3AAA5" w14:textId="0D637A87" w:rsidR="3B2B0BFA" w:rsidRPr="00A174FD" w:rsidRDefault="3B2B0BFA" w:rsidP="3B2B0BFA">
      <w:pPr>
        <w:pStyle w:val="Heading1"/>
        <w:rPr>
          <w:rFonts w:cs="Arial"/>
        </w:rPr>
      </w:pPr>
    </w:p>
    <w:p w14:paraId="49CBC5AD" w14:textId="77777777" w:rsidR="00AB23C9" w:rsidRDefault="00AB23C9">
      <w:pPr>
        <w:rPr>
          <w:b/>
          <w:bCs/>
          <w:sz w:val="28"/>
          <w:szCs w:val="28"/>
          <w:highlight w:val="lightGray"/>
        </w:rPr>
      </w:pPr>
      <w:r>
        <w:rPr>
          <w:b/>
          <w:bCs/>
          <w:sz w:val="28"/>
          <w:szCs w:val="28"/>
          <w:highlight w:val="lightGray"/>
        </w:rPr>
        <w:br w:type="page"/>
      </w:r>
    </w:p>
    <w:bookmarkEnd w:id="1"/>
    <w:p w14:paraId="28C2BE74" w14:textId="77777777" w:rsidR="00D514FC" w:rsidRDefault="00D514FC" w:rsidP="00490853">
      <w:pPr>
        <w:ind w:left="360"/>
        <w:jc w:val="both"/>
        <w:rPr>
          <w:rFonts w:ascii="Arial" w:hAnsi="Arial" w:cs="Arial"/>
        </w:rPr>
      </w:pPr>
    </w:p>
    <w:p w14:paraId="66654C15" w14:textId="77777777" w:rsidR="000D1A83" w:rsidRPr="00165CE4" w:rsidRDefault="000D1A83" w:rsidP="000D1A83">
      <w:pPr>
        <w:jc w:val="both"/>
        <w:rPr>
          <w:rFonts w:ascii="Arial" w:hAnsi="Arial" w:cs="Arial"/>
        </w:rPr>
      </w:pPr>
    </w:p>
    <w:p w14:paraId="67FB40A6" w14:textId="678D3BC8" w:rsidR="00D35E77" w:rsidRDefault="00A90DF0" w:rsidP="00D852FB">
      <w:pPr>
        <w:pStyle w:val="Heading1"/>
        <w:numPr>
          <w:ilvl w:val="0"/>
          <w:numId w:val="38"/>
        </w:numPr>
      </w:pPr>
      <w:r w:rsidRPr="000D1A83">
        <w:t>Definitions</w:t>
      </w:r>
    </w:p>
    <w:p w14:paraId="4BE8DA16" w14:textId="77777777" w:rsidR="000D1A83" w:rsidRPr="000D1A83" w:rsidRDefault="000D1A83" w:rsidP="000D1A83">
      <w:pPr>
        <w:rPr>
          <w:rFonts w:ascii="Arial" w:hAnsi="Arial" w:cs="Arial"/>
          <w:b/>
          <w:bCs/>
          <w:sz w:val="28"/>
          <w:szCs w:val="28"/>
        </w:rPr>
      </w:pPr>
    </w:p>
    <w:p w14:paraId="0531B53A" w14:textId="00F8930A" w:rsidR="00A24005" w:rsidRDefault="00A24005" w:rsidP="000D1A83">
      <w:pPr>
        <w:ind w:left="3600" w:hanging="3600"/>
        <w:jc w:val="both"/>
        <w:rPr>
          <w:rFonts w:ascii="Arial" w:hAnsi="Arial" w:cs="Arial"/>
        </w:rPr>
      </w:pPr>
      <w:r w:rsidRPr="00AB23C9">
        <w:rPr>
          <w:rFonts w:ascii="Arial" w:hAnsi="Arial" w:cs="Arial"/>
          <w:b/>
          <w:bCs/>
        </w:rPr>
        <w:t>Confidentiality</w:t>
      </w:r>
      <w:r w:rsidR="000D1A83">
        <w:rPr>
          <w:rFonts w:ascii="Arial" w:hAnsi="Arial" w:cs="Arial"/>
        </w:rPr>
        <w:tab/>
        <w:t>E</w:t>
      </w:r>
      <w:r w:rsidRPr="00AB23C9">
        <w:rPr>
          <w:rFonts w:ascii="Arial" w:hAnsi="Arial" w:cs="Arial"/>
        </w:rPr>
        <w:t>nsures that sensitive information is accessed only by authorized individuals.</w:t>
      </w:r>
    </w:p>
    <w:p w14:paraId="3006DA6F" w14:textId="77777777" w:rsidR="000D1A83" w:rsidRPr="00AB23C9" w:rsidRDefault="000D1A83" w:rsidP="000D1A83">
      <w:pPr>
        <w:ind w:left="3600" w:hanging="3600"/>
        <w:jc w:val="both"/>
        <w:rPr>
          <w:rFonts w:ascii="Arial" w:hAnsi="Arial" w:cs="Arial"/>
        </w:rPr>
      </w:pPr>
    </w:p>
    <w:p w14:paraId="6F7008A7" w14:textId="59A67D19" w:rsidR="00A24005" w:rsidRDefault="00A24005" w:rsidP="000D1A83">
      <w:pPr>
        <w:ind w:left="3600" w:hanging="3600"/>
        <w:jc w:val="both"/>
        <w:rPr>
          <w:rFonts w:ascii="Arial" w:hAnsi="Arial" w:cs="Arial"/>
        </w:rPr>
      </w:pPr>
      <w:r w:rsidRPr="00AB23C9">
        <w:rPr>
          <w:rFonts w:ascii="Arial" w:hAnsi="Arial" w:cs="Arial"/>
          <w:b/>
          <w:bCs/>
        </w:rPr>
        <w:t>Integrity</w:t>
      </w:r>
      <w:r w:rsidRPr="00AB23C9">
        <w:rPr>
          <w:rFonts w:ascii="Arial" w:hAnsi="Arial" w:cs="Arial"/>
        </w:rPr>
        <w:t xml:space="preserve"> </w:t>
      </w:r>
      <w:r w:rsidR="000D1A83">
        <w:rPr>
          <w:rFonts w:ascii="Arial" w:hAnsi="Arial" w:cs="Arial"/>
        </w:rPr>
        <w:tab/>
      </w:r>
      <w:r w:rsidRPr="00AB23C9">
        <w:rPr>
          <w:rFonts w:ascii="Arial" w:hAnsi="Arial" w:cs="Arial"/>
        </w:rPr>
        <w:t>Ensures that the information</w:t>
      </w:r>
      <w:r w:rsidR="00FC7EB9" w:rsidRPr="00AB23C9">
        <w:rPr>
          <w:rFonts w:ascii="Arial" w:hAnsi="Arial" w:cs="Arial"/>
        </w:rPr>
        <w:t xml:space="preserve"> is</w:t>
      </w:r>
      <w:r w:rsidRPr="00AB23C9">
        <w:rPr>
          <w:rFonts w:ascii="Arial" w:hAnsi="Arial" w:cs="Arial"/>
        </w:rPr>
        <w:t xml:space="preserve"> </w:t>
      </w:r>
      <w:r w:rsidR="000E77E3" w:rsidRPr="00AB23C9">
        <w:rPr>
          <w:rFonts w:ascii="Arial" w:hAnsi="Arial" w:cs="Arial"/>
        </w:rPr>
        <w:t>accurate</w:t>
      </w:r>
      <w:r w:rsidRPr="00AB23C9">
        <w:rPr>
          <w:rFonts w:ascii="Arial" w:hAnsi="Arial" w:cs="Arial"/>
        </w:rPr>
        <w:t>, consistent, and unaltered during storage, transmission, or processing</w:t>
      </w:r>
      <w:r w:rsidR="000D1A83">
        <w:rPr>
          <w:rFonts w:ascii="Arial" w:hAnsi="Arial" w:cs="Arial"/>
        </w:rPr>
        <w:t>.</w:t>
      </w:r>
    </w:p>
    <w:p w14:paraId="7B9420B1" w14:textId="77777777" w:rsidR="000D1A83" w:rsidRPr="00AB23C9" w:rsidRDefault="000D1A83" w:rsidP="000D1A83">
      <w:pPr>
        <w:ind w:left="3600" w:hanging="3600"/>
        <w:jc w:val="both"/>
        <w:rPr>
          <w:rFonts w:ascii="Arial" w:hAnsi="Arial" w:cs="Arial"/>
        </w:rPr>
      </w:pPr>
    </w:p>
    <w:p w14:paraId="3E6FA94E" w14:textId="2E1D20C6" w:rsidR="003B5EC3" w:rsidRPr="00AB23C9" w:rsidRDefault="00A24005" w:rsidP="000D1A83">
      <w:pPr>
        <w:ind w:left="3600" w:hanging="3600"/>
        <w:jc w:val="both"/>
        <w:rPr>
          <w:rFonts w:ascii="Arial" w:hAnsi="Arial" w:cs="Arial"/>
        </w:rPr>
      </w:pPr>
      <w:r w:rsidRPr="00AB23C9">
        <w:rPr>
          <w:rFonts w:ascii="Arial" w:hAnsi="Arial" w:cs="Arial"/>
          <w:b/>
          <w:bCs/>
        </w:rPr>
        <w:t>Availability:</w:t>
      </w:r>
      <w:r w:rsidRPr="00AB23C9">
        <w:rPr>
          <w:rFonts w:ascii="Arial" w:hAnsi="Arial" w:cs="Arial"/>
        </w:rPr>
        <w:t xml:space="preserve"> </w:t>
      </w:r>
      <w:r w:rsidR="000D1A83">
        <w:rPr>
          <w:rFonts w:ascii="Arial" w:hAnsi="Arial" w:cs="Arial"/>
        </w:rPr>
        <w:tab/>
      </w:r>
      <w:r w:rsidRPr="00AB23C9">
        <w:rPr>
          <w:rFonts w:ascii="Arial" w:hAnsi="Arial" w:cs="Arial"/>
        </w:rPr>
        <w:t>Ensures that information and resources are accessible to authorized users when needed.</w:t>
      </w:r>
    </w:p>
    <w:p w14:paraId="1F4B4102" w14:textId="3380A1A9" w:rsidR="005B3663" w:rsidRDefault="0035719A" w:rsidP="000D1A83">
      <w:pPr>
        <w:ind w:left="3600" w:hanging="3600"/>
        <w:jc w:val="both"/>
        <w:rPr>
          <w:rFonts w:ascii="Arial" w:hAnsi="Arial" w:cs="Arial"/>
        </w:rPr>
      </w:pPr>
      <w:r w:rsidRPr="00AB23C9">
        <w:rPr>
          <w:rFonts w:ascii="Arial" w:hAnsi="Arial" w:cs="Arial"/>
          <w:b/>
          <w:bCs/>
        </w:rPr>
        <w:t>Security i</w:t>
      </w:r>
      <w:r w:rsidR="005B3663" w:rsidRPr="00AB23C9">
        <w:rPr>
          <w:rFonts w:ascii="Arial" w:hAnsi="Arial" w:cs="Arial"/>
          <w:b/>
          <w:bCs/>
        </w:rPr>
        <w:t>ncident</w:t>
      </w:r>
      <w:r w:rsidR="000D1A83">
        <w:rPr>
          <w:rFonts w:ascii="Arial" w:hAnsi="Arial" w:cs="Arial"/>
        </w:rPr>
        <w:tab/>
      </w:r>
      <w:r w:rsidR="004E4FF9" w:rsidRPr="00AB23C9">
        <w:rPr>
          <w:rFonts w:ascii="Arial" w:hAnsi="Arial" w:cs="Arial"/>
        </w:rPr>
        <w:t>An event that threatens th</w:t>
      </w:r>
      <w:r w:rsidR="0018520E" w:rsidRPr="00AB23C9">
        <w:rPr>
          <w:rFonts w:ascii="Arial" w:hAnsi="Arial" w:cs="Arial"/>
        </w:rPr>
        <w:t xml:space="preserve">e safety of </w:t>
      </w:r>
      <w:r w:rsidR="006C6BEE" w:rsidRPr="00AB23C9">
        <w:rPr>
          <w:rFonts w:ascii="Arial" w:hAnsi="Arial" w:cs="Arial"/>
        </w:rPr>
        <w:t xml:space="preserve">information systems, </w:t>
      </w:r>
      <w:r w:rsidR="000D1A83">
        <w:rPr>
          <w:rFonts w:ascii="Arial" w:hAnsi="Arial" w:cs="Arial"/>
        </w:rPr>
        <w:t>e.g.</w:t>
      </w:r>
      <w:r w:rsidR="006C6BEE" w:rsidRPr="00AB23C9">
        <w:rPr>
          <w:rFonts w:ascii="Arial" w:hAnsi="Arial" w:cs="Arial"/>
        </w:rPr>
        <w:t xml:space="preserve"> data breach, malware</w:t>
      </w:r>
      <w:r w:rsidR="00E46022" w:rsidRPr="00AB23C9">
        <w:rPr>
          <w:rFonts w:ascii="Arial" w:hAnsi="Arial" w:cs="Arial"/>
        </w:rPr>
        <w:t>, phishing</w:t>
      </w:r>
      <w:r w:rsidR="00BC627B" w:rsidRPr="00AB23C9">
        <w:rPr>
          <w:rFonts w:ascii="Arial" w:hAnsi="Arial" w:cs="Arial"/>
        </w:rPr>
        <w:t xml:space="preserve"> and more</w:t>
      </w:r>
      <w:r w:rsidR="003A256B" w:rsidRPr="00AB23C9">
        <w:rPr>
          <w:rFonts w:ascii="Arial" w:hAnsi="Arial" w:cs="Arial"/>
        </w:rPr>
        <w:t>.</w:t>
      </w:r>
    </w:p>
    <w:p w14:paraId="7E5E5C0D" w14:textId="77777777" w:rsidR="000D1A83" w:rsidRPr="00AB23C9" w:rsidRDefault="000D1A83" w:rsidP="000D1A83">
      <w:pPr>
        <w:ind w:left="3600" w:hanging="3600"/>
        <w:jc w:val="both"/>
        <w:rPr>
          <w:rFonts w:ascii="Arial" w:hAnsi="Arial" w:cs="Arial"/>
        </w:rPr>
      </w:pPr>
    </w:p>
    <w:p w14:paraId="2B54AEB6" w14:textId="68C69314" w:rsidR="00B8368A" w:rsidRDefault="00B8368A" w:rsidP="000D1A83">
      <w:pPr>
        <w:ind w:left="3600" w:hanging="3600"/>
        <w:jc w:val="both"/>
        <w:rPr>
          <w:rFonts w:ascii="Arial" w:hAnsi="Arial" w:cs="Arial"/>
        </w:rPr>
      </w:pPr>
      <w:r w:rsidRPr="00AB23C9">
        <w:rPr>
          <w:rFonts w:ascii="Arial" w:hAnsi="Arial" w:cs="Arial"/>
          <w:b/>
          <w:bCs/>
        </w:rPr>
        <w:t>Multi</w:t>
      </w:r>
      <w:r w:rsidR="0036581F" w:rsidRPr="00AB23C9">
        <w:rPr>
          <w:rFonts w:ascii="Arial" w:hAnsi="Arial" w:cs="Arial"/>
          <w:b/>
          <w:bCs/>
        </w:rPr>
        <w:t xml:space="preserve"> F</w:t>
      </w:r>
      <w:r w:rsidRPr="00AB23C9">
        <w:rPr>
          <w:rFonts w:ascii="Arial" w:hAnsi="Arial" w:cs="Arial"/>
          <w:b/>
          <w:bCs/>
        </w:rPr>
        <w:t>actor Authentication</w:t>
      </w:r>
      <w:r w:rsidRPr="00AB23C9">
        <w:rPr>
          <w:rFonts w:ascii="Arial" w:hAnsi="Arial" w:cs="Arial"/>
        </w:rPr>
        <w:t xml:space="preserve"> </w:t>
      </w:r>
      <w:r w:rsidR="000D1A83">
        <w:rPr>
          <w:rFonts w:ascii="Arial" w:hAnsi="Arial" w:cs="Arial"/>
        </w:rPr>
        <w:tab/>
      </w:r>
      <w:r w:rsidR="0005164F" w:rsidRPr="00AB23C9">
        <w:rPr>
          <w:rFonts w:ascii="Arial" w:hAnsi="Arial" w:cs="Arial"/>
        </w:rPr>
        <w:t>A</w:t>
      </w:r>
      <w:r w:rsidR="00B03EFA" w:rsidRPr="00AB23C9">
        <w:rPr>
          <w:rFonts w:ascii="Arial" w:hAnsi="Arial" w:cs="Arial"/>
        </w:rPr>
        <w:t xml:space="preserve">n extra verification method to </w:t>
      </w:r>
      <w:r w:rsidR="0086025F" w:rsidRPr="00AB23C9">
        <w:rPr>
          <w:rFonts w:ascii="Arial" w:hAnsi="Arial" w:cs="Arial"/>
        </w:rPr>
        <w:t>confirm a user’s identity when logging in</w:t>
      </w:r>
      <w:r w:rsidR="006E430E" w:rsidRPr="00AB23C9">
        <w:rPr>
          <w:rFonts w:ascii="Arial" w:hAnsi="Arial" w:cs="Arial"/>
        </w:rPr>
        <w:t>.</w:t>
      </w:r>
    </w:p>
    <w:p w14:paraId="7995BD65" w14:textId="77777777" w:rsidR="000D1A83" w:rsidRPr="00AB23C9" w:rsidRDefault="000D1A83" w:rsidP="000D1A83">
      <w:pPr>
        <w:ind w:left="3600" w:hanging="3600"/>
        <w:jc w:val="both"/>
        <w:rPr>
          <w:rFonts w:ascii="Arial" w:hAnsi="Arial" w:cs="Arial"/>
        </w:rPr>
      </w:pPr>
    </w:p>
    <w:p w14:paraId="75571A01" w14:textId="2505596F" w:rsidR="007F1895" w:rsidRDefault="007F1895" w:rsidP="000D1A83">
      <w:pPr>
        <w:ind w:left="3600" w:hanging="3600"/>
        <w:jc w:val="both"/>
        <w:rPr>
          <w:rFonts w:ascii="Arial" w:hAnsi="Arial" w:cs="Arial"/>
        </w:rPr>
      </w:pPr>
      <w:r w:rsidRPr="00AB23C9">
        <w:rPr>
          <w:rFonts w:ascii="Arial" w:hAnsi="Arial" w:cs="Arial"/>
          <w:b/>
          <w:bCs/>
        </w:rPr>
        <w:t xml:space="preserve">Least </w:t>
      </w:r>
      <w:r w:rsidR="0086153C" w:rsidRPr="00AB23C9">
        <w:rPr>
          <w:rFonts w:ascii="Arial" w:hAnsi="Arial" w:cs="Arial"/>
          <w:b/>
          <w:bCs/>
        </w:rPr>
        <w:t>privileged</w:t>
      </w:r>
      <w:r w:rsidR="00A906D8" w:rsidRPr="00AB23C9">
        <w:rPr>
          <w:rFonts w:ascii="Arial" w:hAnsi="Arial" w:cs="Arial"/>
          <w:b/>
          <w:bCs/>
        </w:rPr>
        <w:t xml:space="preserve"> </w:t>
      </w:r>
      <w:proofErr w:type="gramStart"/>
      <w:r w:rsidR="00A906D8" w:rsidRPr="00AB23C9">
        <w:rPr>
          <w:rFonts w:ascii="Arial" w:hAnsi="Arial" w:cs="Arial"/>
          <w:b/>
          <w:bCs/>
        </w:rPr>
        <w:t>principle</w:t>
      </w:r>
      <w:proofErr w:type="gramEnd"/>
      <w:r w:rsidRPr="00AB23C9">
        <w:rPr>
          <w:rFonts w:ascii="Arial" w:hAnsi="Arial" w:cs="Arial"/>
          <w:b/>
          <w:bCs/>
        </w:rPr>
        <w:t xml:space="preserve"> </w:t>
      </w:r>
      <w:r w:rsidR="000D1A83">
        <w:rPr>
          <w:rFonts w:ascii="Arial" w:hAnsi="Arial" w:cs="Arial"/>
          <w:b/>
          <w:bCs/>
        </w:rPr>
        <w:tab/>
      </w:r>
      <w:r w:rsidR="00A906D8" w:rsidRPr="00AB23C9">
        <w:rPr>
          <w:rStyle w:val="ui-provider"/>
          <w:rFonts w:ascii="Arial" w:hAnsi="Arial" w:cs="Arial"/>
        </w:rPr>
        <w:t>Users get assigned the access rights they need to carry out their duties. Security controls should block all other resources. </w:t>
      </w:r>
      <w:r w:rsidR="0086153C" w:rsidRPr="00AB23C9">
        <w:rPr>
          <w:rFonts w:ascii="Arial" w:hAnsi="Arial" w:cs="Arial"/>
        </w:rPr>
        <w:t xml:space="preserve"> </w:t>
      </w:r>
    </w:p>
    <w:p w14:paraId="6B0353A3" w14:textId="77777777" w:rsidR="000D1A83" w:rsidRDefault="000D1A83" w:rsidP="000D1A83">
      <w:pPr>
        <w:rPr>
          <w:rFonts w:ascii="Arial" w:hAnsi="Arial" w:cs="Arial"/>
        </w:rPr>
      </w:pPr>
    </w:p>
    <w:p w14:paraId="380559E9" w14:textId="63E1DDB5" w:rsidR="000D1A83" w:rsidRPr="000D1A83" w:rsidRDefault="000D1A83" w:rsidP="00D852FB">
      <w:pPr>
        <w:pStyle w:val="Heading1"/>
        <w:numPr>
          <w:ilvl w:val="0"/>
          <w:numId w:val="38"/>
        </w:numPr>
      </w:pPr>
      <w:r w:rsidRPr="000D1A83">
        <w:t>Introduction</w:t>
      </w:r>
    </w:p>
    <w:p w14:paraId="4057009C" w14:textId="77777777" w:rsidR="000D1A83" w:rsidRPr="00050BD3" w:rsidRDefault="000D1A83" w:rsidP="000D1A83"/>
    <w:p w14:paraId="64BF26A7" w14:textId="77777777" w:rsidR="000D1A83" w:rsidRDefault="000D1A83" w:rsidP="000D1A83">
      <w:pPr>
        <w:pStyle w:val="Heading2"/>
        <w:rPr>
          <w:rFonts w:ascii="Arial" w:hAnsi="Arial" w:cs="Arial"/>
          <w:b/>
          <w:bCs/>
          <w:color w:val="000000" w:themeColor="text1"/>
          <w:sz w:val="24"/>
          <w:szCs w:val="24"/>
        </w:rPr>
      </w:pPr>
      <w:bookmarkStart w:id="2" w:name="_Toc196715884"/>
      <w:r w:rsidRPr="00A174FD">
        <w:rPr>
          <w:rFonts w:ascii="Arial" w:hAnsi="Arial" w:cs="Arial"/>
          <w:b/>
          <w:bCs/>
          <w:color w:val="000000" w:themeColor="text1"/>
          <w:sz w:val="24"/>
          <w:szCs w:val="24"/>
        </w:rPr>
        <w:t>Purpose</w:t>
      </w:r>
      <w:bookmarkEnd w:id="2"/>
    </w:p>
    <w:p w14:paraId="143AC789" w14:textId="77777777" w:rsidR="000D1A83" w:rsidRPr="00A174FD" w:rsidRDefault="000D1A83" w:rsidP="000D1A83">
      <w:pPr>
        <w:pStyle w:val="Heading2"/>
        <w:rPr>
          <w:rFonts w:ascii="Arial" w:hAnsi="Arial" w:cs="Arial"/>
          <w:b/>
          <w:bCs/>
          <w:sz w:val="24"/>
          <w:szCs w:val="24"/>
        </w:rPr>
      </w:pPr>
      <w:r w:rsidRPr="00A174FD">
        <w:rPr>
          <w:rFonts w:ascii="Arial" w:hAnsi="Arial" w:cs="Arial"/>
          <w:b/>
          <w:bCs/>
          <w:sz w:val="24"/>
          <w:szCs w:val="24"/>
        </w:rPr>
        <w:tab/>
      </w:r>
    </w:p>
    <w:p w14:paraId="2E0597B4" w14:textId="77777777" w:rsidR="000D1A83" w:rsidRPr="00A174FD" w:rsidRDefault="000D1A83" w:rsidP="000D1A83">
      <w:pPr>
        <w:jc w:val="both"/>
        <w:rPr>
          <w:rFonts w:ascii="Arial" w:hAnsi="Arial" w:cs="Arial"/>
        </w:rPr>
      </w:pPr>
      <w:r w:rsidRPr="00A174FD">
        <w:rPr>
          <w:rFonts w:ascii="Arial" w:hAnsi="Arial" w:cs="Arial"/>
        </w:rPr>
        <w:t xml:space="preserve">This document is the overarching policy document which provides an overview of </w:t>
      </w:r>
      <w:r>
        <w:rPr>
          <w:rFonts w:ascii="Arial" w:hAnsi="Arial" w:cs="Arial"/>
        </w:rPr>
        <w:t>Cyber S</w:t>
      </w:r>
      <w:r w:rsidRPr="00A174FD">
        <w:rPr>
          <w:rFonts w:ascii="Arial" w:hAnsi="Arial" w:cs="Arial"/>
        </w:rPr>
        <w:t xml:space="preserve">ecurity and lists a set of policy </w:t>
      </w:r>
      <w:r>
        <w:rPr>
          <w:rFonts w:ascii="Arial" w:hAnsi="Arial" w:cs="Arial"/>
        </w:rPr>
        <w:t>statements</w:t>
      </w:r>
      <w:r w:rsidRPr="00A174FD">
        <w:rPr>
          <w:rFonts w:ascii="Arial" w:hAnsi="Arial" w:cs="Arial"/>
        </w:rPr>
        <w:t xml:space="preserve"> which, taken together, constitute of the </w:t>
      </w:r>
      <w:r>
        <w:rPr>
          <w:rFonts w:ascii="Arial" w:hAnsi="Arial" w:cs="Arial"/>
        </w:rPr>
        <w:t>IT Cyber</w:t>
      </w:r>
      <w:r w:rsidRPr="00A174FD">
        <w:rPr>
          <w:rFonts w:ascii="Arial" w:hAnsi="Arial" w:cs="Arial"/>
        </w:rPr>
        <w:t xml:space="preserve"> Security Policy of London Metropolitan University.</w:t>
      </w:r>
    </w:p>
    <w:p w14:paraId="2799B26D" w14:textId="77777777" w:rsidR="000D1A83" w:rsidRPr="00A174FD" w:rsidRDefault="000D1A83" w:rsidP="000D1A83">
      <w:pPr>
        <w:jc w:val="both"/>
        <w:rPr>
          <w:rFonts w:ascii="Arial" w:hAnsi="Arial" w:cs="Arial"/>
        </w:rPr>
      </w:pPr>
    </w:p>
    <w:p w14:paraId="4E5ED7DD" w14:textId="77777777" w:rsidR="000D1A83" w:rsidRPr="00A174FD" w:rsidRDefault="000D1A83" w:rsidP="000D1A83">
      <w:pPr>
        <w:jc w:val="both"/>
        <w:rPr>
          <w:rFonts w:ascii="Arial" w:hAnsi="Arial" w:cs="Arial"/>
        </w:rPr>
      </w:pPr>
      <w:r>
        <w:rPr>
          <w:rFonts w:ascii="Arial" w:hAnsi="Arial" w:cs="Arial"/>
        </w:rPr>
        <w:t>This policy is</w:t>
      </w:r>
      <w:r w:rsidRPr="00A174FD">
        <w:rPr>
          <w:rFonts w:ascii="Arial" w:hAnsi="Arial" w:cs="Arial"/>
        </w:rPr>
        <w:t xml:space="preserve"> in place to ensure that information is appropriately secured against the adverse effects of failures in </w:t>
      </w:r>
      <w:r>
        <w:rPr>
          <w:rFonts w:ascii="Arial" w:hAnsi="Arial" w:cs="Arial"/>
        </w:rPr>
        <w:t>c</w:t>
      </w:r>
      <w:r w:rsidRPr="00A174FD">
        <w:rPr>
          <w:rFonts w:ascii="Arial" w:hAnsi="Arial" w:cs="Arial"/>
        </w:rPr>
        <w:t xml:space="preserve">onfidentiality, </w:t>
      </w:r>
      <w:r>
        <w:rPr>
          <w:rFonts w:ascii="Arial" w:hAnsi="Arial" w:cs="Arial"/>
        </w:rPr>
        <w:t>i</w:t>
      </w:r>
      <w:r w:rsidRPr="00A174FD">
        <w:rPr>
          <w:rFonts w:ascii="Arial" w:hAnsi="Arial" w:cs="Arial"/>
        </w:rPr>
        <w:t>ntegrity</w:t>
      </w:r>
      <w:r>
        <w:rPr>
          <w:rFonts w:ascii="Arial" w:hAnsi="Arial" w:cs="Arial"/>
        </w:rPr>
        <w:t xml:space="preserve"> and a</w:t>
      </w:r>
      <w:r w:rsidRPr="00A174FD">
        <w:rPr>
          <w:rFonts w:ascii="Arial" w:hAnsi="Arial" w:cs="Arial"/>
        </w:rPr>
        <w:t>vailability of the university systems or information assets.</w:t>
      </w:r>
    </w:p>
    <w:p w14:paraId="278C1214" w14:textId="77777777" w:rsidR="000D1A83" w:rsidRPr="00A174FD" w:rsidRDefault="000D1A83" w:rsidP="000D1A83">
      <w:pPr>
        <w:jc w:val="both"/>
        <w:rPr>
          <w:rFonts w:ascii="Arial" w:hAnsi="Arial" w:cs="Arial"/>
        </w:rPr>
      </w:pPr>
    </w:p>
    <w:p w14:paraId="439E461C" w14:textId="77777777" w:rsidR="000D1A83" w:rsidRPr="00A174FD" w:rsidRDefault="000D1A83" w:rsidP="000D1A83">
      <w:pPr>
        <w:jc w:val="both"/>
        <w:rPr>
          <w:rFonts w:ascii="Arial" w:hAnsi="Arial" w:cs="Arial"/>
        </w:rPr>
      </w:pPr>
      <w:r w:rsidRPr="00A174FD">
        <w:rPr>
          <w:rFonts w:ascii="Arial" w:hAnsi="Arial" w:cs="Arial"/>
        </w:rPr>
        <w:t>The policy document demonstrates London Metropolitan University commitment to information security by assigning specific duties and functions throughout the organization and setting the tone which supports us all to safeguard our information and information systems.</w:t>
      </w:r>
    </w:p>
    <w:p w14:paraId="29F46688" w14:textId="77777777" w:rsidR="000D1A83" w:rsidRPr="00A174FD" w:rsidRDefault="000D1A83" w:rsidP="000D1A83">
      <w:pPr>
        <w:ind w:left="360"/>
        <w:jc w:val="both"/>
        <w:rPr>
          <w:rFonts w:ascii="Arial" w:hAnsi="Arial" w:cs="Arial"/>
        </w:rPr>
      </w:pPr>
    </w:p>
    <w:p w14:paraId="200E3864" w14:textId="77777777" w:rsidR="000D1A83" w:rsidRPr="00A174FD" w:rsidRDefault="000D1A83" w:rsidP="000D1A83">
      <w:pPr>
        <w:pStyle w:val="Heading2"/>
        <w:rPr>
          <w:rFonts w:ascii="Arial" w:hAnsi="Arial" w:cs="Arial"/>
          <w:b/>
          <w:bCs/>
          <w:color w:val="000000" w:themeColor="text1"/>
          <w:sz w:val="24"/>
          <w:szCs w:val="24"/>
        </w:rPr>
      </w:pPr>
      <w:bookmarkStart w:id="3" w:name="_Toc196715885"/>
      <w:r w:rsidRPr="00A174FD">
        <w:rPr>
          <w:rFonts w:ascii="Arial" w:hAnsi="Arial" w:cs="Arial"/>
          <w:b/>
          <w:bCs/>
          <w:color w:val="000000" w:themeColor="text1"/>
          <w:sz w:val="24"/>
          <w:szCs w:val="24"/>
        </w:rPr>
        <w:lastRenderedPageBreak/>
        <w:t>Scop</w:t>
      </w:r>
      <w:bookmarkEnd w:id="3"/>
      <w:r>
        <w:rPr>
          <w:rFonts w:ascii="Arial" w:hAnsi="Arial" w:cs="Arial"/>
          <w:b/>
          <w:bCs/>
          <w:color w:val="000000" w:themeColor="text1"/>
          <w:sz w:val="24"/>
          <w:szCs w:val="24"/>
        </w:rPr>
        <w:t>e</w:t>
      </w:r>
    </w:p>
    <w:p w14:paraId="5C9604A8" w14:textId="77777777" w:rsidR="000D1A83" w:rsidRPr="00165CE4" w:rsidRDefault="000D1A83" w:rsidP="000D1A83">
      <w:pPr>
        <w:jc w:val="both"/>
        <w:rPr>
          <w:rFonts w:ascii="Arial" w:hAnsi="Arial" w:cs="Arial"/>
        </w:rPr>
      </w:pPr>
      <w:r w:rsidRPr="00165CE4">
        <w:rPr>
          <w:rFonts w:ascii="Arial" w:hAnsi="Arial" w:cs="Arial"/>
        </w:rPr>
        <w:t xml:space="preserve">This policy applies to all: staff, students, contractors, third-party providers or anyone with access to London Metropolitan University’s information systems </w:t>
      </w:r>
      <w:r>
        <w:rPr>
          <w:rFonts w:ascii="Arial" w:hAnsi="Arial" w:cs="Arial"/>
        </w:rPr>
        <w:t>or</w:t>
      </w:r>
      <w:r w:rsidRPr="00165CE4">
        <w:rPr>
          <w:rFonts w:ascii="Arial" w:hAnsi="Arial" w:cs="Arial"/>
        </w:rPr>
        <w:t xml:space="preserve"> data</w:t>
      </w:r>
      <w:r>
        <w:rPr>
          <w:rFonts w:ascii="Arial" w:hAnsi="Arial" w:cs="Arial"/>
        </w:rPr>
        <w:t>.</w:t>
      </w:r>
      <w:r w:rsidRPr="00165CE4">
        <w:rPr>
          <w:rFonts w:ascii="Arial" w:hAnsi="Arial" w:cs="Arial"/>
        </w:rPr>
        <w:t xml:space="preserve"> The policy should be read alongside </w:t>
      </w:r>
      <w:r>
        <w:rPr>
          <w:rFonts w:ascii="Arial" w:hAnsi="Arial" w:cs="Arial"/>
        </w:rPr>
        <w:t>supporting Formal Guidance documents</w:t>
      </w:r>
      <w:r w:rsidRPr="00165CE4">
        <w:rPr>
          <w:rFonts w:ascii="Arial" w:hAnsi="Arial" w:cs="Arial"/>
        </w:rPr>
        <w:t xml:space="preserve"> as referenced</w:t>
      </w:r>
      <w:r>
        <w:rPr>
          <w:rFonts w:ascii="Arial" w:hAnsi="Arial" w:cs="Arial"/>
        </w:rPr>
        <w:t xml:space="preserve"> below</w:t>
      </w:r>
      <w:r w:rsidRPr="00165CE4">
        <w:rPr>
          <w:rFonts w:ascii="Arial" w:hAnsi="Arial" w:cs="Arial"/>
        </w:rPr>
        <w:t xml:space="preserve">. </w:t>
      </w:r>
    </w:p>
    <w:p w14:paraId="023D80F2" w14:textId="77777777" w:rsidR="000D1A83" w:rsidRPr="00165CE4" w:rsidRDefault="000D1A83" w:rsidP="000D1A83">
      <w:pPr>
        <w:ind w:left="360"/>
        <w:jc w:val="both"/>
        <w:rPr>
          <w:rFonts w:ascii="Arial" w:hAnsi="Arial" w:cs="Arial"/>
        </w:rPr>
      </w:pPr>
    </w:p>
    <w:p w14:paraId="0C886436" w14:textId="77777777" w:rsidR="000D1A83" w:rsidRDefault="000D1A83" w:rsidP="000D1A83">
      <w:pPr>
        <w:pStyle w:val="Heading2"/>
        <w:rPr>
          <w:rFonts w:ascii="Arial" w:hAnsi="Arial" w:cs="Arial"/>
          <w:b/>
          <w:bCs/>
          <w:color w:val="000000" w:themeColor="text1"/>
          <w:sz w:val="24"/>
          <w:szCs w:val="24"/>
        </w:rPr>
      </w:pPr>
      <w:bookmarkStart w:id="4" w:name="_Toc196715886"/>
      <w:r w:rsidRPr="00165CE4">
        <w:rPr>
          <w:rFonts w:ascii="Arial" w:hAnsi="Arial" w:cs="Arial"/>
          <w:b/>
          <w:bCs/>
          <w:color w:val="000000" w:themeColor="text1"/>
          <w:sz w:val="24"/>
          <w:szCs w:val="24"/>
        </w:rPr>
        <w:t>Responsibilities</w:t>
      </w:r>
      <w:bookmarkEnd w:id="4"/>
    </w:p>
    <w:p w14:paraId="67792A1C" w14:textId="77777777" w:rsidR="000D1A83" w:rsidRPr="000D1A83" w:rsidRDefault="000D1A83" w:rsidP="000D1A83"/>
    <w:p w14:paraId="2E515160" w14:textId="77777777" w:rsidR="000D1A83" w:rsidRPr="00165CE4" w:rsidRDefault="000D1A83" w:rsidP="000D1A83">
      <w:pPr>
        <w:pStyle w:val="ListParagraph"/>
        <w:numPr>
          <w:ilvl w:val="0"/>
          <w:numId w:val="34"/>
        </w:numPr>
        <w:ind w:left="360"/>
        <w:jc w:val="both"/>
        <w:rPr>
          <w:rFonts w:ascii="Arial" w:hAnsi="Arial" w:cs="Arial"/>
        </w:rPr>
      </w:pPr>
      <w:r w:rsidRPr="00165CE4">
        <w:rPr>
          <w:rFonts w:ascii="Arial" w:hAnsi="Arial" w:cs="Arial"/>
          <w:b/>
          <w:bCs/>
        </w:rPr>
        <w:t>Employee Responsibilities:</w:t>
      </w:r>
      <w:r w:rsidRPr="00165CE4">
        <w:rPr>
          <w:rFonts w:ascii="Arial" w:hAnsi="Arial" w:cs="Arial"/>
        </w:rPr>
        <w:t xml:space="preserve"> All employees are responsible for following this policy and reporting any suspected security breaches or violations to the Cybersecurity team.</w:t>
      </w:r>
    </w:p>
    <w:p w14:paraId="00AB98EF" w14:textId="77777777" w:rsidR="000D1A83" w:rsidRPr="00165CE4" w:rsidRDefault="000D1A83" w:rsidP="000D1A83">
      <w:pPr>
        <w:jc w:val="both"/>
        <w:rPr>
          <w:rFonts w:ascii="Arial" w:hAnsi="Arial" w:cs="Arial"/>
        </w:rPr>
      </w:pPr>
    </w:p>
    <w:p w14:paraId="1B88C6EB" w14:textId="7CFD4E42" w:rsidR="00A24005" w:rsidRPr="00D852FB" w:rsidRDefault="000D1A83" w:rsidP="00D852FB">
      <w:pPr>
        <w:pStyle w:val="ListParagraph"/>
        <w:numPr>
          <w:ilvl w:val="0"/>
          <w:numId w:val="34"/>
        </w:numPr>
        <w:ind w:left="360"/>
        <w:jc w:val="both"/>
        <w:rPr>
          <w:rFonts w:ascii="Arial" w:hAnsi="Arial" w:cs="Arial"/>
        </w:rPr>
      </w:pPr>
      <w:r w:rsidRPr="00165CE4">
        <w:rPr>
          <w:rFonts w:ascii="Arial" w:hAnsi="Arial" w:cs="Arial"/>
          <w:b/>
          <w:bCs/>
        </w:rPr>
        <w:t>Management Responsibilities:</w:t>
      </w:r>
      <w:r w:rsidRPr="00165CE4">
        <w:rPr>
          <w:rFonts w:ascii="Arial" w:hAnsi="Arial" w:cs="Arial"/>
        </w:rPr>
        <w:t xml:space="preserve"> Management is responsible for ensuring that all employees understand their responsibilities under this policy, providing training on the use of secure systems and procedures, and enforcing compliance with this policy.</w:t>
      </w:r>
    </w:p>
    <w:p w14:paraId="3641502B" w14:textId="77777777" w:rsidR="000D1A83" w:rsidRDefault="000D1A83" w:rsidP="00A24005">
      <w:pPr>
        <w:ind w:left="360"/>
        <w:jc w:val="both"/>
        <w:rPr>
          <w:rFonts w:ascii="Arial" w:hAnsi="Arial" w:cs="Arial"/>
        </w:rPr>
      </w:pPr>
    </w:p>
    <w:p w14:paraId="329DEFCA" w14:textId="2892175B" w:rsidR="005A2319" w:rsidRPr="00D852FB" w:rsidRDefault="005A2319" w:rsidP="00D852FB">
      <w:pPr>
        <w:pStyle w:val="Heading1"/>
        <w:numPr>
          <w:ilvl w:val="0"/>
          <w:numId w:val="38"/>
        </w:numPr>
      </w:pPr>
      <w:r w:rsidRPr="00D852FB">
        <w:t>Policy</w:t>
      </w:r>
    </w:p>
    <w:p w14:paraId="6537F6CA" w14:textId="77777777" w:rsidR="005A2319" w:rsidRPr="00AB23C9" w:rsidRDefault="005A2319" w:rsidP="00A24005">
      <w:pPr>
        <w:ind w:left="360"/>
        <w:jc w:val="both"/>
        <w:rPr>
          <w:rFonts w:ascii="Arial" w:hAnsi="Arial" w:cs="Arial"/>
        </w:rPr>
      </w:pPr>
    </w:p>
    <w:p w14:paraId="4A580BB9" w14:textId="77777777" w:rsidR="008B5269" w:rsidRPr="00AB23C9" w:rsidRDefault="008B5269" w:rsidP="00B6711B">
      <w:pPr>
        <w:pStyle w:val="Heading2"/>
        <w:rPr>
          <w:rFonts w:ascii="Arial" w:eastAsiaTheme="minorEastAsia" w:hAnsi="Arial" w:cs="Arial"/>
          <w:b/>
          <w:bCs/>
          <w:color w:val="auto"/>
          <w:sz w:val="24"/>
          <w:szCs w:val="24"/>
        </w:rPr>
      </w:pPr>
      <w:bookmarkStart w:id="5" w:name="_Toc196715887"/>
      <w:r w:rsidRPr="00AB23C9">
        <w:rPr>
          <w:rFonts w:ascii="Arial" w:eastAsiaTheme="minorEastAsia" w:hAnsi="Arial" w:cs="Arial"/>
          <w:b/>
          <w:bCs/>
          <w:color w:val="auto"/>
          <w:sz w:val="24"/>
          <w:szCs w:val="24"/>
        </w:rPr>
        <w:t>Security Controls</w:t>
      </w:r>
      <w:bookmarkEnd w:id="5"/>
    </w:p>
    <w:p w14:paraId="6350C61A" w14:textId="28B15A09" w:rsidR="00D852FB" w:rsidRPr="00D852FB" w:rsidRDefault="008B5269" w:rsidP="00D852FB">
      <w:pPr>
        <w:pStyle w:val="ListParagraph"/>
        <w:numPr>
          <w:ilvl w:val="1"/>
          <w:numId w:val="38"/>
        </w:numPr>
        <w:rPr>
          <w:rFonts w:ascii="Arial" w:hAnsi="Arial" w:cs="Arial"/>
        </w:rPr>
      </w:pPr>
      <w:r w:rsidRPr="00D852FB">
        <w:rPr>
          <w:rFonts w:ascii="Arial" w:hAnsi="Arial" w:cs="Arial"/>
          <w:b/>
          <w:bCs/>
        </w:rPr>
        <w:t>Access Control</w:t>
      </w:r>
      <w:r w:rsidRPr="00D852FB">
        <w:rPr>
          <w:rFonts w:ascii="Arial" w:hAnsi="Arial" w:cs="Arial"/>
        </w:rPr>
        <w:t>: Access to sensitive information shall be restricted based on job function, need-to-know, or other relevant criteria.</w:t>
      </w:r>
      <w:r w:rsidR="00D852FB">
        <w:rPr>
          <w:rFonts w:ascii="Arial" w:hAnsi="Arial" w:cs="Arial"/>
        </w:rPr>
        <w:br/>
      </w:r>
    </w:p>
    <w:p w14:paraId="2A42C1D5" w14:textId="77777777" w:rsidR="00D852FB" w:rsidRDefault="008B5269" w:rsidP="00D852FB">
      <w:pPr>
        <w:pStyle w:val="ListParagraph"/>
        <w:numPr>
          <w:ilvl w:val="1"/>
          <w:numId w:val="38"/>
        </w:numPr>
        <w:jc w:val="both"/>
        <w:rPr>
          <w:rFonts w:ascii="Arial" w:hAnsi="Arial" w:cs="Arial"/>
        </w:rPr>
      </w:pPr>
      <w:r w:rsidRPr="00D852FB">
        <w:rPr>
          <w:rFonts w:ascii="Arial" w:hAnsi="Arial" w:cs="Arial"/>
          <w:b/>
          <w:bCs/>
        </w:rPr>
        <w:t>Authentication</w:t>
      </w:r>
      <w:r w:rsidRPr="00D852FB">
        <w:rPr>
          <w:rFonts w:ascii="Arial" w:hAnsi="Arial" w:cs="Arial"/>
        </w:rPr>
        <w:t xml:space="preserve">: All access attempts must be authenticated using strong authentication mechanisms (e.g., passwords, </w:t>
      </w:r>
      <w:r w:rsidR="00625594" w:rsidRPr="00D852FB">
        <w:rPr>
          <w:rFonts w:ascii="Arial" w:hAnsi="Arial" w:cs="Arial"/>
        </w:rPr>
        <w:t>MFA</w:t>
      </w:r>
      <w:r w:rsidRPr="00D852FB">
        <w:rPr>
          <w:rFonts w:ascii="Arial" w:hAnsi="Arial" w:cs="Arial"/>
        </w:rPr>
        <w:t>).</w:t>
      </w:r>
    </w:p>
    <w:p w14:paraId="13AB32C7" w14:textId="77777777" w:rsidR="00D852FB" w:rsidRDefault="00D852FB" w:rsidP="00D852FB">
      <w:pPr>
        <w:pStyle w:val="ListParagraph"/>
        <w:ind w:left="792"/>
        <w:jc w:val="both"/>
        <w:rPr>
          <w:rFonts w:ascii="Arial" w:hAnsi="Arial" w:cs="Arial"/>
        </w:rPr>
      </w:pPr>
    </w:p>
    <w:p w14:paraId="0E8B4E97" w14:textId="77777777" w:rsidR="00D852FB" w:rsidRDefault="008B5269" w:rsidP="00D852FB">
      <w:pPr>
        <w:pStyle w:val="ListParagraph"/>
        <w:numPr>
          <w:ilvl w:val="1"/>
          <w:numId w:val="38"/>
        </w:numPr>
        <w:jc w:val="both"/>
        <w:rPr>
          <w:rFonts w:ascii="Arial" w:hAnsi="Arial" w:cs="Arial"/>
        </w:rPr>
      </w:pPr>
      <w:r w:rsidRPr="00D852FB">
        <w:rPr>
          <w:rFonts w:ascii="Arial" w:hAnsi="Arial" w:cs="Arial"/>
          <w:b/>
          <w:bCs/>
        </w:rPr>
        <w:t>Authorization</w:t>
      </w:r>
      <w:r w:rsidRPr="00D852FB">
        <w:rPr>
          <w:rFonts w:ascii="Arial" w:hAnsi="Arial" w:cs="Arial"/>
        </w:rPr>
        <w:t xml:space="preserve">: Only authorized individuals with the necessary </w:t>
      </w:r>
      <w:r w:rsidR="00625594" w:rsidRPr="00D852FB">
        <w:rPr>
          <w:rFonts w:ascii="Arial" w:hAnsi="Arial" w:cs="Arial"/>
        </w:rPr>
        <w:t>rights</w:t>
      </w:r>
      <w:r w:rsidRPr="00D852FB">
        <w:rPr>
          <w:rFonts w:ascii="Arial" w:hAnsi="Arial" w:cs="Arial"/>
        </w:rPr>
        <w:t xml:space="preserve"> and privileges may access sensitive information.</w:t>
      </w:r>
    </w:p>
    <w:p w14:paraId="57192790" w14:textId="77777777" w:rsidR="00D852FB" w:rsidRPr="00D852FB" w:rsidRDefault="00D852FB" w:rsidP="00D852FB">
      <w:pPr>
        <w:jc w:val="both"/>
        <w:rPr>
          <w:rFonts w:ascii="Arial" w:hAnsi="Arial" w:cs="Arial"/>
        </w:rPr>
      </w:pPr>
    </w:p>
    <w:p w14:paraId="39EF945E" w14:textId="1E3ADF6F" w:rsidR="00D852FB" w:rsidRDefault="008B5269" w:rsidP="00D852FB">
      <w:pPr>
        <w:pStyle w:val="ListParagraph"/>
        <w:numPr>
          <w:ilvl w:val="1"/>
          <w:numId w:val="38"/>
        </w:numPr>
        <w:jc w:val="both"/>
        <w:rPr>
          <w:rFonts w:ascii="Arial" w:hAnsi="Arial" w:cs="Arial"/>
        </w:rPr>
      </w:pPr>
      <w:r w:rsidRPr="00D852FB">
        <w:rPr>
          <w:rFonts w:ascii="Arial" w:hAnsi="Arial" w:cs="Arial"/>
          <w:b/>
          <w:bCs/>
        </w:rPr>
        <w:t>Encryption</w:t>
      </w:r>
      <w:r w:rsidRPr="00D852FB">
        <w:rPr>
          <w:rFonts w:ascii="Arial" w:hAnsi="Arial" w:cs="Arial"/>
        </w:rPr>
        <w:t>: Sensitive information shall be encrypted when transmitted over public networks or stored on devices.</w:t>
      </w:r>
    </w:p>
    <w:p w14:paraId="68218A88" w14:textId="77777777" w:rsidR="00D852FB" w:rsidRPr="00D852FB" w:rsidRDefault="00D852FB" w:rsidP="00D852FB">
      <w:pPr>
        <w:jc w:val="both"/>
        <w:rPr>
          <w:rFonts w:ascii="Arial" w:hAnsi="Arial" w:cs="Arial"/>
        </w:rPr>
      </w:pPr>
    </w:p>
    <w:p w14:paraId="488469F4" w14:textId="211D7C72" w:rsidR="00D852FB" w:rsidRDefault="00F622C8" w:rsidP="00D852FB">
      <w:pPr>
        <w:pStyle w:val="ListParagraph"/>
        <w:numPr>
          <w:ilvl w:val="1"/>
          <w:numId w:val="38"/>
        </w:numPr>
        <w:jc w:val="both"/>
        <w:rPr>
          <w:rFonts w:ascii="Arial" w:hAnsi="Arial" w:cs="Arial"/>
        </w:rPr>
      </w:pPr>
      <w:r w:rsidRPr="00D852FB">
        <w:rPr>
          <w:rFonts w:ascii="Arial" w:hAnsi="Arial" w:cs="Arial"/>
          <w:b/>
          <w:bCs/>
        </w:rPr>
        <w:t>Threat detection and response</w:t>
      </w:r>
      <w:r w:rsidRPr="00D852FB">
        <w:rPr>
          <w:rFonts w:ascii="Arial" w:hAnsi="Arial" w:cs="Arial"/>
        </w:rPr>
        <w:t>: A proactive approach that involves continuously monitoring digital assets to identify and respond to potential security breaches and cyber-attacks</w:t>
      </w:r>
      <w:r w:rsidR="00D852FB">
        <w:rPr>
          <w:rFonts w:ascii="Arial" w:hAnsi="Arial" w:cs="Arial"/>
        </w:rPr>
        <w:t>.</w:t>
      </w:r>
    </w:p>
    <w:p w14:paraId="2DE68C83" w14:textId="77777777" w:rsidR="00D852FB" w:rsidRPr="00D852FB" w:rsidRDefault="00D852FB" w:rsidP="00D852FB">
      <w:pPr>
        <w:jc w:val="both"/>
        <w:rPr>
          <w:rFonts w:ascii="Arial" w:hAnsi="Arial" w:cs="Arial"/>
        </w:rPr>
      </w:pPr>
    </w:p>
    <w:p w14:paraId="25045BA2" w14:textId="4D0B12A4" w:rsidR="00D852FB" w:rsidRDefault="00D852FB" w:rsidP="00D852FB">
      <w:pPr>
        <w:pStyle w:val="ListParagraph"/>
        <w:numPr>
          <w:ilvl w:val="1"/>
          <w:numId w:val="38"/>
        </w:numPr>
        <w:jc w:val="both"/>
        <w:rPr>
          <w:rFonts w:ascii="Arial" w:hAnsi="Arial" w:cs="Arial"/>
        </w:rPr>
      </w:pPr>
      <w:r w:rsidRPr="00D852FB">
        <w:rPr>
          <w:rFonts w:ascii="Arial" w:hAnsi="Arial" w:cs="Arial"/>
          <w:b/>
          <w:bCs/>
        </w:rPr>
        <w:t>Training</w:t>
      </w:r>
      <w:r>
        <w:rPr>
          <w:rFonts w:ascii="Arial" w:hAnsi="Arial" w:cs="Arial"/>
        </w:rPr>
        <w:t xml:space="preserve">: </w:t>
      </w:r>
      <w:r w:rsidR="002B2C61" w:rsidRPr="00D852FB">
        <w:rPr>
          <w:rFonts w:ascii="Arial" w:hAnsi="Arial" w:cs="Arial"/>
        </w:rPr>
        <w:t xml:space="preserve">All </w:t>
      </w:r>
      <w:r w:rsidR="0058511A" w:rsidRPr="00D852FB">
        <w:rPr>
          <w:rFonts w:ascii="Arial" w:hAnsi="Arial" w:cs="Arial"/>
        </w:rPr>
        <w:t>users of IT facilities must undertake mandatory cybersecurity training</w:t>
      </w:r>
      <w:r w:rsidR="0048464C" w:rsidRPr="00D852FB">
        <w:rPr>
          <w:rFonts w:ascii="Arial" w:hAnsi="Arial" w:cs="Arial"/>
        </w:rPr>
        <w:t xml:space="preserve"> as prescribed by the University’s cybersecurity team</w:t>
      </w:r>
      <w:r>
        <w:rPr>
          <w:rFonts w:ascii="Arial" w:hAnsi="Arial" w:cs="Arial"/>
        </w:rPr>
        <w:t>.</w:t>
      </w:r>
    </w:p>
    <w:p w14:paraId="21486E3B" w14:textId="77777777" w:rsidR="00D852FB" w:rsidRPr="00D852FB" w:rsidRDefault="00D852FB" w:rsidP="00D852FB">
      <w:pPr>
        <w:jc w:val="both"/>
        <w:rPr>
          <w:rFonts w:ascii="Arial" w:hAnsi="Arial" w:cs="Arial"/>
        </w:rPr>
      </w:pPr>
    </w:p>
    <w:p w14:paraId="73386382" w14:textId="11CD7DB2" w:rsidR="00D852FB" w:rsidRDefault="00D852FB" w:rsidP="00D852FB">
      <w:pPr>
        <w:pStyle w:val="ListParagraph"/>
        <w:numPr>
          <w:ilvl w:val="1"/>
          <w:numId w:val="38"/>
        </w:numPr>
        <w:jc w:val="both"/>
        <w:rPr>
          <w:rFonts w:ascii="Arial" w:hAnsi="Arial" w:cs="Arial"/>
        </w:rPr>
      </w:pPr>
      <w:r w:rsidRPr="00D852FB">
        <w:rPr>
          <w:rFonts w:ascii="Arial" w:hAnsi="Arial" w:cs="Arial"/>
          <w:b/>
          <w:bCs/>
        </w:rPr>
        <w:t>Confidentiality:</w:t>
      </w:r>
      <w:r>
        <w:rPr>
          <w:rFonts w:ascii="Arial" w:hAnsi="Arial" w:cs="Arial"/>
        </w:rPr>
        <w:t xml:space="preserve"> </w:t>
      </w:r>
      <w:r w:rsidR="0066346E" w:rsidRPr="00D852FB">
        <w:rPr>
          <w:rFonts w:ascii="Arial" w:hAnsi="Arial" w:cs="Arial"/>
        </w:rPr>
        <w:t>Users are responsible for maintaining the confidentiality of their login credentials. Sharing passwords or using another user's credentials is prohibited.</w:t>
      </w:r>
      <w:r w:rsidR="0062538D" w:rsidRPr="00D852FB">
        <w:rPr>
          <w:rFonts w:ascii="Arial" w:hAnsi="Arial" w:cs="Arial"/>
        </w:rPr>
        <w:t xml:space="preserve"> </w:t>
      </w:r>
    </w:p>
    <w:p w14:paraId="32EB4890" w14:textId="77777777" w:rsidR="00D852FB" w:rsidRPr="00D852FB" w:rsidRDefault="00D852FB" w:rsidP="00D852FB">
      <w:pPr>
        <w:jc w:val="both"/>
        <w:rPr>
          <w:rFonts w:ascii="Arial" w:hAnsi="Arial" w:cs="Arial"/>
        </w:rPr>
      </w:pPr>
    </w:p>
    <w:p w14:paraId="73EE1434" w14:textId="52B5D4FD" w:rsidR="00D852FB" w:rsidRDefault="00D852FB" w:rsidP="00D852FB">
      <w:pPr>
        <w:pStyle w:val="ListParagraph"/>
        <w:numPr>
          <w:ilvl w:val="1"/>
          <w:numId w:val="38"/>
        </w:numPr>
        <w:jc w:val="both"/>
        <w:rPr>
          <w:rFonts w:ascii="Arial" w:hAnsi="Arial" w:cs="Arial"/>
        </w:rPr>
      </w:pPr>
      <w:r w:rsidRPr="00D852FB">
        <w:rPr>
          <w:rFonts w:ascii="Arial" w:hAnsi="Arial" w:cs="Arial"/>
          <w:b/>
          <w:bCs/>
        </w:rPr>
        <w:t xml:space="preserve">Sensitive Data: </w:t>
      </w:r>
      <w:r w:rsidR="00EC7B32" w:rsidRPr="00D852FB">
        <w:rPr>
          <w:rFonts w:ascii="Arial" w:hAnsi="Arial" w:cs="Arial"/>
        </w:rPr>
        <w:t>Users must handle all data with care and in accordance with its classification. Sensitive data should not be shared or accessed without proper authorisation.</w:t>
      </w:r>
    </w:p>
    <w:p w14:paraId="21F4B66C" w14:textId="28D2D43D" w:rsidR="00D852FB" w:rsidRDefault="00D852FB" w:rsidP="00D852FB">
      <w:pPr>
        <w:pStyle w:val="ListParagraph"/>
        <w:numPr>
          <w:ilvl w:val="1"/>
          <w:numId w:val="38"/>
        </w:numPr>
        <w:jc w:val="both"/>
        <w:rPr>
          <w:rFonts w:ascii="Arial" w:hAnsi="Arial" w:cs="Arial"/>
        </w:rPr>
      </w:pPr>
      <w:r w:rsidRPr="00D852FB">
        <w:rPr>
          <w:rFonts w:ascii="Arial" w:hAnsi="Arial" w:cs="Arial"/>
          <w:b/>
          <w:bCs/>
        </w:rPr>
        <w:lastRenderedPageBreak/>
        <w:t>Reporting:</w:t>
      </w:r>
      <w:r>
        <w:rPr>
          <w:rFonts w:ascii="Arial" w:hAnsi="Arial" w:cs="Arial"/>
        </w:rPr>
        <w:t xml:space="preserve"> </w:t>
      </w:r>
      <w:r w:rsidR="000A4B82" w:rsidRPr="00D852FB">
        <w:rPr>
          <w:rFonts w:ascii="Arial" w:hAnsi="Arial" w:cs="Arial"/>
        </w:rPr>
        <w:t>All users have a responsibility to report any suspicious activity or breach in relation to cybersecurity</w:t>
      </w:r>
      <w:r w:rsidR="00177865" w:rsidRPr="00D852FB">
        <w:rPr>
          <w:rFonts w:ascii="Arial" w:hAnsi="Arial" w:cs="Arial"/>
        </w:rPr>
        <w:t>, this includes inappropriate access to data and services</w:t>
      </w:r>
      <w:r w:rsidR="008A3932" w:rsidRPr="00D852FB">
        <w:rPr>
          <w:rFonts w:ascii="Arial" w:hAnsi="Arial" w:cs="Arial"/>
        </w:rPr>
        <w:t>, unusual activity and credential exposure.</w:t>
      </w:r>
    </w:p>
    <w:p w14:paraId="1D21160F" w14:textId="77777777" w:rsidR="00D852FB" w:rsidRPr="00D852FB" w:rsidRDefault="00D852FB" w:rsidP="00D852FB">
      <w:pPr>
        <w:pStyle w:val="ListParagraph"/>
        <w:ind w:left="792"/>
        <w:jc w:val="both"/>
        <w:rPr>
          <w:rFonts w:ascii="Arial" w:hAnsi="Arial" w:cs="Arial"/>
        </w:rPr>
      </w:pPr>
    </w:p>
    <w:p w14:paraId="78D01830" w14:textId="5EF926C5" w:rsidR="00D852FB" w:rsidRDefault="00D852FB" w:rsidP="00D852FB">
      <w:pPr>
        <w:pStyle w:val="ListParagraph"/>
        <w:numPr>
          <w:ilvl w:val="1"/>
          <w:numId w:val="38"/>
        </w:numPr>
        <w:jc w:val="both"/>
        <w:rPr>
          <w:rFonts w:ascii="Arial" w:hAnsi="Arial" w:cs="Arial"/>
        </w:rPr>
      </w:pPr>
      <w:r w:rsidRPr="00D852FB">
        <w:rPr>
          <w:rFonts w:ascii="Arial" w:hAnsi="Arial" w:cs="Arial"/>
          <w:b/>
          <w:bCs/>
        </w:rPr>
        <w:t>Approved Services:</w:t>
      </w:r>
      <w:r>
        <w:rPr>
          <w:rFonts w:ascii="Arial" w:hAnsi="Arial" w:cs="Arial"/>
        </w:rPr>
        <w:t xml:space="preserve"> </w:t>
      </w:r>
      <w:r w:rsidR="003E377F" w:rsidRPr="00D852FB">
        <w:rPr>
          <w:rFonts w:ascii="Arial" w:hAnsi="Arial" w:cs="Arial"/>
        </w:rPr>
        <w:t>All users must not install or access any s</w:t>
      </w:r>
      <w:r>
        <w:rPr>
          <w:rFonts w:ascii="Arial" w:hAnsi="Arial" w:cs="Arial"/>
        </w:rPr>
        <w:t>oftware or s</w:t>
      </w:r>
      <w:r w:rsidR="003E377F" w:rsidRPr="00D852FB">
        <w:rPr>
          <w:rFonts w:ascii="Arial" w:hAnsi="Arial" w:cs="Arial"/>
        </w:rPr>
        <w:t xml:space="preserve">ervices which have not been officially approved by the </w:t>
      </w:r>
      <w:proofErr w:type="spellStart"/>
      <w:r w:rsidR="003E377F" w:rsidRPr="00D852FB">
        <w:rPr>
          <w:rFonts w:ascii="Arial" w:hAnsi="Arial" w:cs="Arial"/>
        </w:rPr>
        <w:t>Univiersities</w:t>
      </w:r>
      <w:proofErr w:type="spellEnd"/>
      <w:r w:rsidR="003E377F" w:rsidRPr="00D852FB">
        <w:rPr>
          <w:rFonts w:ascii="Arial" w:hAnsi="Arial" w:cs="Arial"/>
        </w:rPr>
        <w:t xml:space="preserve"> IT Services team</w:t>
      </w:r>
      <w:r w:rsidR="000B7BDC" w:rsidRPr="00D852FB">
        <w:rPr>
          <w:rFonts w:ascii="Arial" w:hAnsi="Arial" w:cs="Arial"/>
        </w:rPr>
        <w:t>.</w:t>
      </w:r>
    </w:p>
    <w:p w14:paraId="498E68A3" w14:textId="77777777" w:rsidR="00D852FB" w:rsidRPr="00D852FB" w:rsidRDefault="00D852FB" w:rsidP="00D852FB">
      <w:pPr>
        <w:jc w:val="both"/>
        <w:rPr>
          <w:rFonts w:ascii="Arial" w:hAnsi="Arial" w:cs="Arial"/>
        </w:rPr>
      </w:pPr>
    </w:p>
    <w:p w14:paraId="3D1A7C67" w14:textId="0D306B18" w:rsidR="005F6E35" w:rsidRPr="00D852FB" w:rsidRDefault="00D852FB" w:rsidP="00D852FB">
      <w:pPr>
        <w:pStyle w:val="ListParagraph"/>
        <w:numPr>
          <w:ilvl w:val="1"/>
          <w:numId w:val="38"/>
        </w:numPr>
        <w:jc w:val="both"/>
        <w:rPr>
          <w:rFonts w:ascii="Arial" w:hAnsi="Arial" w:cs="Arial"/>
        </w:rPr>
      </w:pPr>
      <w:r w:rsidRPr="00D852FB">
        <w:rPr>
          <w:rFonts w:ascii="Arial" w:hAnsi="Arial" w:cs="Arial"/>
          <w:b/>
          <w:bCs/>
        </w:rPr>
        <w:t xml:space="preserve">Service Owners: </w:t>
      </w:r>
      <w:r w:rsidR="000B7BDC" w:rsidRPr="00D852FB">
        <w:rPr>
          <w:rFonts w:ascii="Arial" w:hAnsi="Arial" w:cs="Arial"/>
        </w:rPr>
        <w:t>Service owners who manage IT Services directly</w:t>
      </w:r>
      <w:r w:rsidR="002F610D" w:rsidRPr="00D852FB">
        <w:rPr>
          <w:rFonts w:ascii="Arial" w:hAnsi="Arial" w:cs="Arial"/>
        </w:rPr>
        <w:t xml:space="preserve"> must adhere to all IT Policies and Cybersecurity controls</w:t>
      </w:r>
      <w:r>
        <w:rPr>
          <w:rFonts w:ascii="Arial" w:hAnsi="Arial" w:cs="Arial"/>
        </w:rPr>
        <w:t>.</w:t>
      </w:r>
    </w:p>
    <w:p w14:paraId="23F35123" w14:textId="77777777" w:rsidR="000D1A83" w:rsidRPr="0013609B" w:rsidRDefault="000D1A83" w:rsidP="000D1A83">
      <w:pPr>
        <w:pStyle w:val="ListParagraph"/>
      </w:pPr>
    </w:p>
    <w:p w14:paraId="4042AFB3" w14:textId="5D76D8DB" w:rsidR="3B2B0BFA" w:rsidRDefault="008B5269" w:rsidP="00D852FB">
      <w:pPr>
        <w:pStyle w:val="Heading1"/>
        <w:numPr>
          <w:ilvl w:val="0"/>
          <w:numId w:val="38"/>
        </w:numPr>
      </w:pPr>
      <w:bookmarkStart w:id="6" w:name="_Toc196715888"/>
      <w:r w:rsidRPr="000D1A83">
        <w:t>Procedures</w:t>
      </w:r>
      <w:bookmarkEnd w:id="6"/>
    </w:p>
    <w:p w14:paraId="55E7E656" w14:textId="77777777" w:rsidR="00D852FB" w:rsidRPr="00D852FB" w:rsidRDefault="00D852FB" w:rsidP="00D852FB"/>
    <w:p w14:paraId="50F6095B" w14:textId="4FCD0DC9" w:rsidR="3EF4A255" w:rsidRDefault="3EF4A255" w:rsidP="00D852FB">
      <w:pPr>
        <w:pStyle w:val="ListParagraph"/>
        <w:numPr>
          <w:ilvl w:val="1"/>
          <w:numId w:val="38"/>
        </w:numPr>
        <w:jc w:val="both"/>
        <w:rPr>
          <w:rFonts w:ascii="Arial" w:hAnsi="Arial" w:cs="Arial"/>
        </w:rPr>
      </w:pPr>
      <w:r w:rsidRPr="00D852FB">
        <w:rPr>
          <w:rFonts w:ascii="Arial" w:hAnsi="Arial" w:cs="Arial"/>
          <w:b/>
          <w:bCs/>
        </w:rPr>
        <w:t xml:space="preserve">IT </w:t>
      </w:r>
      <w:r w:rsidR="009E6E27" w:rsidRPr="00D852FB">
        <w:rPr>
          <w:rFonts w:ascii="Arial" w:hAnsi="Arial" w:cs="Arial"/>
          <w:b/>
          <w:bCs/>
        </w:rPr>
        <w:t>Risk Management</w:t>
      </w:r>
      <w:r w:rsidRPr="00D852FB">
        <w:rPr>
          <w:rFonts w:ascii="Arial" w:hAnsi="Arial" w:cs="Arial"/>
        </w:rPr>
        <w:t>:</w:t>
      </w:r>
      <w:r w:rsidR="00BC69D0" w:rsidRPr="00D852FB">
        <w:rPr>
          <w:rFonts w:ascii="Arial" w:hAnsi="Arial" w:cs="Arial"/>
        </w:rPr>
        <w:t xml:space="preserve"> London Metropolitan University </w:t>
      </w:r>
      <w:r w:rsidR="001E177B" w:rsidRPr="00D852FB">
        <w:rPr>
          <w:rFonts w:ascii="Arial" w:hAnsi="Arial" w:cs="Arial"/>
        </w:rPr>
        <w:t>risk management process is intended to support the delivery of the university strateg</w:t>
      </w:r>
      <w:r w:rsidR="00AD79AE" w:rsidRPr="00D852FB">
        <w:rPr>
          <w:rFonts w:ascii="Arial" w:hAnsi="Arial" w:cs="Arial"/>
        </w:rPr>
        <w:t>y</w:t>
      </w:r>
      <w:r w:rsidR="001E177B" w:rsidRPr="00D852FB">
        <w:rPr>
          <w:rFonts w:ascii="Arial" w:hAnsi="Arial" w:cs="Arial"/>
        </w:rPr>
        <w:t xml:space="preserve"> ensuring risks are identified</w:t>
      </w:r>
      <w:r w:rsidR="00864700" w:rsidRPr="00D852FB">
        <w:rPr>
          <w:rFonts w:ascii="Arial" w:hAnsi="Arial" w:cs="Arial"/>
        </w:rPr>
        <w:t>,</w:t>
      </w:r>
      <w:r w:rsidR="001E177B" w:rsidRPr="00D852FB">
        <w:rPr>
          <w:rFonts w:ascii="Arial" w:hAnsi="Arial" w:cs="Arial"/>
        </w:rPr>
        <w:t xml:space="preserve"> assessed and plans are developed to address them as an ongoing activity</w:t>
      </w:r>
      <w:r w:rsidR="00AD79AE" w:rsidRPr="00D852FB">
        <w:rPr>
          <w:rFonts w:ascii="Arial" w:hAnsi="Arial" w:cs="Arial"/>
        </w:rPr>
        <w:t>.</w:t>
      </w:r>
      <w:r w:rsidR="0004342D">
        <w:rPr>
          <w:rFonts w:ascii="Arial" w:hAnsi="Arial" w:cs="Arial"/>
        </w:rPr>
        <w:t xml:space="preserve"> All cyber security risks will be maintained within the University’s Risk Management Process. </w:t>
      </w:r>
    </w:p>
    <w:p w14:paraId="17631FE8" w14:textId="77777777" w:rsidR="0004342D" w:rsidRPr="00D852FB" w:rsidRDefault="0004342D" w:rsidP="0004342D">
      <w:pPr>
        <w:pStyle w:val="ListParagraph"/>
        <w:ind w:left="792"/>
        <w:jc w:val="both"/>
        <w:rPr>
          <w:rFonts w:ascii="Arial" w:hAnsi="Arial" w:cs="Arial"/>
        </w:rPr>
      </w:pPr>
    </w:p>
    <w:p w14:paraId="4E5AD4C6" w14:textId="67034F5B" w:rsidR="008B5269" w:rsidRDefault="008B5269" w:rsidP="00D852FB">
      <w:pPr>
        <w:pStyle w:val="ListParagraph"/>
        <w:numPr>
          <w:ilvl w:val="1"/>
          <w:numId w:val="38"/>
        </w:numPr>
        <w:jc w:val="both"/>
        <w:rPr>
          <w:rFonts w:ascii="Arial" w:hAnsi="Arial" w:cs="Arial"/>
        </w:rPr>
      </w:pPr>
      <w:r w:rsidRPr="00D852FB">
        <w:rPr>
          <w:rFonts w:ascii="Arial" w:hAnsi="Arial" w:cs="Arial"/>
          <w:b/>
          <w:bCs/>
        </w:rPr>
        <w:t>Data Classification</w:t>
      </w:r>
      <w:r w:rsidRPr="00D852FB">
        <w:rPr>
          <w:rFonts w:ascii="Arial" w:hAnsi="Arial" w:cs="Arial"/>
        </w:rPr>
        <w:t xml:space="preserve">: </w:t>
      </w:r>
      <w:r w:rsidR="00845930" w:rsidRPr="00D852FB">
        <w:rPr>
          <w:rFonts w:ascii="Arial" w:hAnsi="Arial" w:cs="Arial"/>
        </w:rPr>
        <w:t xml:space="preserve">Sensitive </w:t>
      </w:r>
      <w:r w:rsidR="00874823" w:rsidRPr="00D852FB">
        <w:rPr>
          <w:rFonts w:ascii="Arial" w:hAnsi="Arial" w:cs="Arial"/>
        </w:rPr>
        <w:t>D</w:t>
      </w:r>
      <w:r w:rsidRPr="00D852FB">
        <w:rPr>
          <w:rFonts w:ascii="Arial" w:hAnsi="Arial" w:cs="Arial"/>
        </w:rPr>
        <w:t xml:space="preserve">ata shall be classified </w:t>
      </w:r>
      <w:r w:rsidR="009B6B7F" w:rsidRPr="00D852FB">
        <w:rPr>
          <w:rFonts w:ascii="Arial" w:hAnsi="Arial" w:cs="Arial"/>
        </w:rPr>
        <w:t xml:space="preserve">while being </w:t>
      </w:r>
      <w:r w:rsidR="005920F4" w:rsidRPr="00D852FB">
        <w:rPr>
          <w:rFonts w:ascii="Arial" w:hAnsi="Arial" w:cs="Arial"/>
        </w:rPr>
        <w:t>processed.</w:t>
      </w:r>
    </w:p>
    <w:p w14:paraId="4B1C56A5" w14:textId="77777777" w:rsidR="0004342D" w:rsidRPr="0004342D" w:rsidRDefault="0004342D" w:rsidP="0004342D">
      <w:pPr>
        <w:jc w:val="both"/>
        <w:rPr>
          <w:rFonts w:ascii="Arial" w:hAnsi="Arial" w:cs="Arial"/>
        </w:rPr>
      </w:pPr>
    </w:p>
    <w:p w14:paraId="0DA1A14D" w14:textId="0BBFD303" w:rsidR="008B5269" w:rsidRDefault="008B5269" w:rsidP="00D852FB">
      <w:pPr>
        <w:pStyle w:val="ListParagraph"/>
        <w:numPr>
          <w:ilvl w:val="1"/>
          <w:numId w:val="38"/>
        </w:numPr>
        <w:jc w:val="both"/>
        <w:rPr>
          <w:rFonts w:ascii="Arial" w:hAnsi="Arial" w:cs="Arial"/>
        </w:rPr>
      </w:pPr>
      <w:r w:rsidRPr="00D852FB">
        <w:rPr>
          <w:rFonts w:ascii="Arial" w:hAnsi="Arial" w:cs="Arial"/>
          <w:b/>
          <w:bCs/>
        </w:rPr>
        <w:t>Handling Sensitive Information</w:t>
      </w:r>
      <w:r w:rsidRPr="00D852FB">
        <w:rPr>
          <w:rFonts w:ascii="Arial" w:hAnsi="Arial" w:cs="Arial"/>
        </w:rPr>
        <w:t>: Employees handling sensitive information must follow established procedures for storing, transmitting, processing, and retrieving such information.</w:t>
      </w:r>
    </w:p>
    <w:p w14:paraId="7ADDAC1F" w14:textId="77777777" w:rsidR="0004342D" w:rsidRPr="0004342D" w:rsidRDefault="0004342D" w:rsidP="0004342D">
      <w:pPr>
        <w:jc w:val="both"/>
        <w:rPr>
          <w:rFonts w:ascii="Arial" w:hAnsi="Arial" w:cs="Arial"/>
        </w:rPr>
      </w:pPr>
    </w:p>
    <w:p w14:paraId="3F6F336E" w14:textId="2D7E0169" w:rsidR="008B5269" w:rsidRDefault="008B5269" w:rsidP="00D852FB">
      <w:pPr>
        <w:pStyle w:val="ListParagraph"/>
        <w:numPr>
          <w:ilvl w:val="1"/>
          <w:numId w:val="38"/>
        </w:numPr>
        <w:jc w:val="both"/>
        <w:rPr>
          <w:rFonts w:ascii="Arial" w:hAnsi="Arial" w:cs="Arial"/>
        </w:rPr>
      </w:pPr>
      <w:r w:rsidRPr="00D852FB">
        <w:rPr>
          <w:rFonts w:ascii="Arial" w:hAnsi="Arial" w:cs="Arial"/>
          <w:b/>
          <w:bCs/>
        </w:rPr>
        <w:t>Incident</w:t>
      </w:r>
      <w:r w:rsidR="00FA1105" w:rsidRPr="00D852FB">
        <w:rPr>
          <w:rFonts w:ascii="Arial" w:hAnsi="Arial" w:cs="Arial"/>
          <w:b/>
          <w:bCs/>
        </w:rPr>
        <w:t xml:space="preserve"> </w:t>
      </w:r>
      <w:r w:rsidR="009228FD" w:rsidRPr="00D852FB">
        <w:rPr>
          <w:rFonts w:ascii="Arial" w:hAnsi="Arial" w:cs="Arial"/>
          <w:b/>
          <w:bCs/>
        </w:rPr>
        <w:t>R</w:t>
      </w:r>
      <w:r w:rsidR="00FA1105" w:rsidRPr="00D852FB">
        <w:rPr>
          <w:rFonts w:ascii="Arial" w:hAnsi="Arial" w:cs="Arial"/>
          <w:b/>
          <w:bCs/>
        </w:rPr>
        <w:t>eporting and</w:t>
      </w:r>
      <w:r w:rsidRPr="00D852FB">
        <w:rPr>
          <w:rFonts w:ascii="Arial" w:hAnsi="Arial" w:cs="Arial"/>
          <w:b/>
          <w:bCs/>
        </w:rPr>
        <w:t xml:space="preserve"> Response</w:t>
      </w:r>
      <w:r w:rsidRPr="00D852FB">
        <w:rPr>
          <w:rFonts w:ascii="Arial" w:hAnsi="Arial" w:cs="Arial"/>
        </w:rPr>
        <w:t xml:space="preserve">: </w:t>
      </w:r>
      <w:r w:rsidR="00CB6124" w:rsidRPr="00D852FB">
        <w:rPr>
          <w:rFonts w:ascii="Arial" w:hAnsi="Arial" w:cs="Arial"/>
        </w:rPr>
        <w:t>Cybersecurity incidents will follow the university established</w:t>
      </w:r>
      <w:r w:rsidR="00C00B82" w:rsidRPr="00D852FB">
        <w:rPr>
          <w:rFonts w:ascii="Arial" w:hAnsi="Arial" w:cs="Arial"/>
        </w:rPr>
        <w:t xml:space="preserve"> Cyber</w:t>
      </w:r>
      <w:r w:rsidRPr="00D852FB">
        <w:rPr>
          <w:rFonts w:ascii="Arial" w:hAnsi="Arial" w:cs="Arial"/>
        </w:rPr>
        <w:t xml:space="preserve"> </w:t>
      </w:r>
      <w:r w:rsidR="00C00B82" w:rsidRPr="00D852FB">
        <w:rPr>
          <w:rFonts w:ascii="Arial" w:hAnsi="Arial" w:cs="Arial"/>
        </w:rPr>
        <w:t>I</w:t>
      </w:r>
      <w:r w:rsidRPr="00D852FB">
        <w:rPr>
          <w:rFonts w:ascii="Arial" w:hAnsi="Arial" w:cs="Arial"/>
        </w:rPr>
        <w:t xml:space="preserve">ncident </w:t>
      </w:r>
      <w:r w:rsidR="00C00B82" w:rsidRPr="00D852FB">
        <w:rPr>
          <w:rFonts w:ascii="Arial" w:hAnsi="Arial" w:cs="Arial"/>
        </w:rPr>
        <w:t>R</w:t>
      </w:r>
      <w:r w:rsidRPr="00D852FB">
        <w:rPr>
          <w:rFonts w:ascii="Arial" w:hAnsi="Arial" w:cs="Arial"/>
        </w:rPr>
        <w:t>esponse</w:t>
      </w:r>
      <w:r w:rsidR="00C00B82" w:rsidRPr="00D852FB">
        <w:rPr>
          <w:rFonts w:ascii="Arial" w:hAnsi="Arial" w:cs="Arial"/>
        </w:rPr>
        <w:t xml:space="preserve"> Plan </w:t>
      </w:r>
      <w:r w:rsidR="00F20B2F" w:rsidRPr="00D852FB">
        <w:rPr>
          <w:rFonts w:ascii="Arial" w:hAnsi="Arial" w:cs="Arial"/>
        </w:rPr>
        <w:t>aimed at</w:t>
      </w:r>
      <w:r w:rsidR="007156C1" w:rsidRPr="00D852FB">
        <w:rPr>
          <w:rFonts w:ascii="Arial" w:hAnsi="Arial" w:cs="Arial"/>
        </w:rPr>
        <w:t xml:space="preserve"> responding</w:t>
      </w:r>
      <w:r w:rsidRPr="00D852FB">
        <w:rPr>
          <w:rFonts w:ascii="Arial" w:hAnsi="Arial" w:cs="Arial"/>
        </w:rPr>
        <w:t xml:space="preserve"> quickly and effectively to security incidents</w:t>
      </w:r>
      <w:r w:rsidR="007156C1" w:rsidRPr="00D852FB">
        <w:rPr>
          <w:rFonts w:ascii="Arial" w:hAnsi="Arial" w:cs="Arial"/>
        </w:rPr>
        <w:t>.</w:t>
      </w:r>
      <w:r w:rsidR="00E8098E" w:rsidRPr="00D852FB">
        <w:rPr>
          <w:rFonts w:ascii="Arial" w:hAnsi="Arial" w:cs="Arial"/>
        </w:rPr>
        <w:t xml:space="preserve"> Any suspected cyber security issues should be reported to </w:t>
      </w:r>
      <w:hyperlink r:id="rId11" w:history="1">
        <w:r w:rsidR="00EE0108" w:rsidRPr="00D852FB">
          <w:rPr>
            <w:rStyle w:val="Hyperlink"/>
            <w:rFonts w:ascii="Arial" w:hAnsi="Arial" w:cs="Arial"/>
          </w:rPr>
          <w:t>cybersecurity@londonmet.ac.uk</w:t>
        </w:r>
      </w:hyperlink>
    </w:p>
    <w:p w14:paraId="1AA71755" w14:textId="77777777" w:rsidR="0004342D" w:rsidRPr="0004342D" w:rsidRDefault="0004342D" w:rsidP="0004342D">
      <w:pPr>
        <w:jc w:val="both"/>
        <w:rPr>
          <w:rFonts w:ascii="Arial" w:hAnsi="Arial" w:cs="Arial"/>
        </w:rPr>
      </w:pPr>
    </w:p>
    <w:p w14:paraId="7F57D547" w14:textId="78103353" w:rsidR="009D2FF8" w:rsidRDefault="009D2FF8" w:rsidP="00D852FB">
      <w:pPr>
        <w:pStyle w:val="ListParagraph"/>
        <w:numPr>
          <w:ilvl w:val="1"/>
          <w:numId w:val="38"/>
        </w:numPr>
        <w:jc w:val="both"/>
        <w:rPr>
          <w:rFonts w:ascii="Arial" w:hAnsi="Arial" w:cs="Arial"/>
          <w:lang w:val="en-US"/>
        </w:rPr>
      </w:pPr>
      <w:r w:rsidRPr="00D852FB">
        <w:rPr>
          <w:rFonts w:ascii="Arial" w:hAnsi="Arial" w:cs="Arial"/>
          <w:b/>
          <w:bCs/>
        </w:rPr>
        <w:t>Vulnerability management:</w:t>
      </w:r>
      <w:r w:rsidRPr="00D852FB">
        <w:rPr>
          <w:rFonts w:ascii="Arial" w:hAnsi="Arial" w:cs="Arial"/>
        </w:rPr>
        <w:t xml:space="preserve"> </w:t>
      </w:r>
      <w:r w:rsidR="00B07453" w:rsidRPr="00D852FB">
        <w:rPr>
          <w:rFonts w:ascii="Arial" w:hAnsi="Arial" w:cs="Arial"/>
          <w:lang w:val="en-US"/>
        </w:rPr>
        <w:t xml:space="preserve">The University shall </w:t>
      </w:r>
      <w:r w:rsidR="00C036A9" w:rsidRPr="00D852FB">
        <w:rPr>
          <w:rFonts w:ascii="Arial" w:hAnsi="Arial" w:cs="Arial"/>
          <w:lang w:val="en-US"/>
        </w:rPr>
        <w:t>follow the</w:t>
      </w:r>
      <w:r w:rsidR="005B765D" w:rsidRPr="00D852FB">
        <w:rPr>
          <w:rFonts w:ascii="Arial" w:hAnsi="Arial" w:cs="Arial"/>
          <w:lang w:val="en-US"/>
        </w:rPr>
        <w:t xml:space="preserve"> </w:t>
      </w:r>
      <w:r w:rsidR="008B3602" w:rsidRPr="00D852FB">
        <w:rPr>
          <w:rFonts w:ascii="Arial" w:hAnsi="Arial" w:cs="Arial"/>
          <w:lang w:val="en-US"/>
        </w:rPr>
        <w:t>vulnerabilit</w:t>
      </w:r>
      <w:r w:rsidR="00286C34" w:rsidRPr="00D852FB">
        <w:rPr>
          <w:rFonts w:ascii="Arial" w:hAnsi="Arial" w:cs="Arial"/>
          <w:lang w:val="en-US"/>
        </w:rPr>
        <w:t xml:space="preserve">y management </w:t>
      </w:r>
      <w:r w:rsidR="00E91C6B" w:rsidRPr="00D852FB">
        <w:rPr>
          <w:rFonts w:ascii="Arial" w:hAnsi="Arial" w:cs="Arial"/>
          <w:lang w:val="en-US"/>
        </w:rPr>
        <w:t>sub policy</w:t>
      </w:r>
      <w:r w:rsidR="002C7515" w:rsidRPr="00D852FB">
        <w:rPr>
          <w:rFonts w:ascii="Arial" w:hAnsi="Arial" w:cs="Arial"/>
          <w:lang w:val="en-US"/>
        </w:rPr>
        <w:t xml:space="preserve"> to promptly identify </w:t>
      </w:r>
      <w:r w:rsidR="00E91C6B" w:rsidRPr="00D852FB">
        <w:rPr>
          <w:rFonts w:ascii="Arial" w:hAnsi="Arial" w:cs="Arial"/>
          <w:lang w:val="en-US"/>
        </w:rPr>
        <w:t>and prioritize</w:t>
      </w:r>
      <w:r w:rsidR="002C7515" w:rsidRPr="00D852FB">
        <w:rPr>
          <w:rFonts w:ascii="Arial" w:hAnsi="Arial" w:cs="Arial"/>
          <w:lang w:val="en-US"/>
        </w:rPr>
        <w:t xml:space="preserve"> vulnerabilities </w:t>
      </w:r>
      <w:r w:rsidR="00E91C6B" w:rsidRPr="00D852FB">
        <w:rPr>
          <w:rFonts w:ascii="Arial" w:hAnsi="Arial" w:cs="Arial"/>
          <w:lang w:val="en-US"/>
        </w:rPr>
        <w:t>within the environment.</w:t>
      </w:r>
      <w:r w:rsidR="7C70B861" w:rsidRPr="00D852FB">
        <w:rPr>
          <w:rFonts w:ascii="Arial" w:hAnsi="Arial" w:cs="Arial"/>
          <w:lang w:val="en-US"/>
        </w:rPr>
        <w:t xml:space="preserve"> </w:t>
      </w:r>
    </w:p>
    <w:p w14:paraId="32FF3355" w14:textId="77777777" w:rsidR="0004342D" w:rsidRPr="0004342D" w:rsidRDefault="0004342D" w:rsidP="0004342D">
      <w:pPr>
        <w:jc w:val="both"/>
        <w:rPr>
          <w:rFonts w:ascii="Arial" w:hAnsi="Arial" w:cs="Arial"/>
          <w:lang w:val="en-US"/>
        </w:rPr>
      </w:pPr>
    </w:p>
    <w:p w14:paraId="6DCCA774" w14:textId="5BB99F5C" w:rsidR="00E71940" w:rsidRDefault="007E532C" w:rsidP="00D852FB">
      <w:pPr>
        <w:pStyle w:val="ListParagraph"/>
        <w:numPr>
          <w:ilvl w:val="1"/>
          <w:numId w:val="38"/>
        </w:numPr>
        <w:jc w:val="both"/>
        <w:rPr>
          <w:rFonts w:ascii="Arial" w:hAnsi="Arial" w:cs="Arial"/>
          <w:lang w:val="en-US"/>
        </w:rPr>
      </w:pPr>
      <w:r w:rsidRPr="00D852FB">
        <w:rPr>
          <w:rFonts w:ascii="Arial" w:hAnsi="Arial" w:cs="Arial"/>
          <w:b/>
          <w:lang w:val="en-US"/>
        </w:rPr>
        <w:t>Third</w:t>
      </w:r>
      <w:r w:rsidR="00E71940" w:rsidRPr="00D852FB">
        <w:rPr>
          <w:rFonts w:ascii="Arial" w:hAnsi="Arial" w:cs="Arial"/>
          <w:b/>
        </w:rPr>
        <w:t xml:space="preserve"> party </w:t>
      </w:r>
      <w:r w:rsidR="00A14F4A" w:rsidRPr="00D852FB">
        <w:rPr>
          <w:rFonts w:ascii="Arial" w:hAnsi="Arial" w:cs="Arial"/>
          <w:b/>
          <w:bCs/>
        </w:rPr>
        <w:t>management</w:t>
      </w:r>
      <w:r w:rsidR="00E71940" w:rsidRPr="00D852FB">
        <w:rPr>
          <w:rFonts w:ascii="Arial" w:hAnsi="Arial" w:cs="Arial"/>
        </w:rPr>
        <w:t>:</w:t>
      </w:r>
      <w:r w:rsidR="00E71940" w:rsidRPr="00D852FB">
        <w:rPr>
          <w:rFonts w:ascii="Arial" w:hAnsi="Arial" w:cs="Arial"/>
          <w:b/>
        </w:rPr>
        <w:t xml:space="preserve"> </w:t>
      </w:r>
      <w:r w:rsidR="00450DD3" w:rsidRPr="00D852FB">
        <w:rPr>
          <w:rFonts w:ascii="Arial" w:hAnsi="Arial" w:cs="Arial"/>
        </w:rPr>
        <w:t>T</w:t>
      </w:r>
      <w:r w:rsidR="00450DD3" w:rsidRPr="00D852FB">
        <w:rPr>
          <w:rFonts w:ascii="Arial" w:hAnsi="Arial" w:cs="Arial"/>
          <w:lang w:val="en-US"/>
        </w:rPr>
        <w:t xml:space="preserve">he University </w:t>
      </w:r>
      <w:r w:rsidR="0096717D" w:rsidRPr="00D852FB">
        <w:rPr>
          <w:rFonts w:ascii="Arial" w:hAnsi="Arial" w:cs="Arial"/>
          <w:lang w:val="en-US"/>
        </w:rPr>
        <w:t xml:space="preserve">shall </w:t>
      </w:r>
      <w:r w:rsidR="0006385E" w:rsidRPr="00D852FB">
        <w:rPr>
          <w:rFonts w:ascii="Arial" w:hAnsi="Arial" w:cs="Arial"/>
          <w:lang w:val="en-US"/>
        </w:rPr>
        <w:t xml:space="preserve">conduct effective </w:t>
      </w:r>
      <w:r w:rsidR="00E26015" w:rsidRPr="00D852FB">
        <w:rPr>
          <w:rFonts w:ascii="Arial" w:hAnsi="Arial" w:cs="Arial"/>
          <w:lang w:val="en-US"/>
        </w:rPr>
        <w:t xml:space="preserve">IT </w:t>
      </w:r>
      <w:r w:rsidR="00BD2555" w:rsidRPr="00D852FB">
        <w:rPr>
          <w:rFonts w:ascii="Arial" w:hAnsi="Arial" w:cs="Arial"/>
          <w:lang w:val="en-US"/>
        </w:rPr>
        <w:t xml:space="preserve">supplier management practices </w:t>
      </w:r>
      <w:r w:rsidR="00B520F4" w:rsidRPr="00D852FB">
        <w:rPr>
          <w:rFonts w:ascii="Arial" w:hAnsi="Arial" w:cs="Arial"/>
          <w:lang w:val="en-US"/>
        </w:rPr>
        <w:t>which will include t</w:t>
      </w:r>
      <w:r w:rsidR="00B678BE" w:rsidRPr="00D852FB">
        <w:rPr>
          <w:rFonts w:ascii="Arial" w:hAnsi="Arial" w:cs="Arial"/>
          <w:lang w:val="en-US"/>
        </w:rPr>
        <w:t xml:space="preserve">hird party </w:t>
      </w:r>
      <w:r w:rsidR="0075340D" w:rsidRPr="00D852FB">
        <w:rPr>
          <w:rFonts w:ascii="Arial" w:hAnsi="Arial" w:cs="Arial"/>
          <w:lang w:val="en-US"/>
        </w:rPr>
        <w:t xml:space="preserve">risk </w:t>
      </w:r>
      <w:r w:rsidR="00B678BE" w:rsidRPr="00D852FB">
        <w:rPr>
          <w:rFonts w:ascii="Arial" w:hAnsi="Arial" w:cs="Arial"/>
          <w:lang w:val="en-US"/>
        </w:rPr>
        <w:t>assessment</w:t>
      </w:r>
      <w:r w:rsidRPr="00D852FB">
        <w:rPr>
          <w:rFonts w:ascii="Arial" w:hAnsi="Arial" w:cs="Arial"/>
          <w:lang w:val="en-US"/>
        </w:rPr>
        <w:t>s</w:t>
      </w:r>
      <w:r w:rsidR="00B678BE" w:rsidRPr="00D852FB">
        <w:rPr>
          <w:rFonts w:ascii="Arial" w:hAnsi="Arial" w:cs="Arial"/>
          <w:lang w:val="en-US"/>
        </w:rPr>
        <w:t xml:space="preserve"> </w:t>
      </w:r>
      <w:r w:rsidR="005B6360" w:rsidRPr="00D852FB">
        <w:rPr>
          <w:rFonts w:ascii="Arial" w:hAnsi="Arial" w:cs="Arial"/>
          <w:lang w:val="en-US"/>
        </w:rPr>
        <w:t xml:space="preserve">in line with the </w:t>
      </w:r>
      <w:r w:rsidR="00A71AD3" w:rsidRPr="00D852FB">
        <w:rPr>
          <w:rFonts w:ascii="Arial" w:hAnsi="Arial" w:cs="Arial"/>
          <w:lang w:val="en-US"/>
        </w:rPr>
        <w:t>Third-Party</w:t>
      </w:r>
      <w:r w:rsidR="005B6360" w:rsidRPr="00D852FB">
        <w:rPr>
          <w:rFonts w:ascii="Arial" w:hAnsi="Arial" w:cs="Arial"/>
          <w:lang w:val="en-US"/>
        </w:rPr>
        <w:t xml:space="preserve"> </w:t>
      </w:r>
      <w:r w:rsidR="00A71AD3" w:rsidRPr="00D852FB">
        <w:rPr>
          <w:rFonts w:ascii="Arial" w:hAnsi="Arial" w:cs="Arial"/>
          <w:lang w:val="en-US"/>
        </w:rPr>
        <w:t>Management Sub</w:t>
      </w:r>
      <w:r w:rsidR="00C01AAA" w:rsidRPr="00D852FB">
        <w:rPr>
          <w:rFonts w:ascii="Arial" w:hAnsi="Arial" w:cs="Arial"/>
          <w:lang w:val="en-US"/>
        </w:rPr>
        <w:t xml:space="preserve"> </w:t>
      </w:r>
      <w:r w:rsidR="005B6360" w:rsidRPr="00D852FB">
        <w:rPr>
          <w:rFonts w:ascii="Arial" w:hAnsi="Arial" w:cs="Arial"/>
          <w:lang w:val="en-US"/>
        </w:rPr>
        <w:t>Policy.</w:t>
      </w:r>
    </w:p>
    <w:p w14:paraId="73DA644B" w14:textId="77777777" w:rsidR="0004342D" w:rsidRPr="0004342D" w:rsidRDefault="0004342D" w:rsidP="0004342D">
      <w:pPr>
        <w:jc w:val="both"/>
        <w:rPr>
          <w:rFonts w:ascii="Arial" w:hAnsi="Arial" w:cs="Arial"/>
          <w:lang w:val="en-US"/>
        </w:rPr>
      </w:pPr>
    </w:p>
    <w:p w14:paraId="5A288380" w14:textId="600815C8" w:rsidR="00D852FB" w:rsidRPr="0004342D" w:rsidRDefault="007E532C" w:rsidP="0004342D">
      <w:pPr>
        <w:pStyle w:val="ListParagraph"/>
        <w:numPr>
          <w:ilvl w:val="1"/>
          <w:numId w:val="38"/>
        </w:numPr>
        <w:jc w:val="both"/>
        <w:rPr>
          <w:rFonts w:ascii="Arial" w:hAnsi="Arial" w:cs="Arial"/>
          <w:lang w:val="en-US"/>
        </w:rPr>
      </w:pPr>
      <w:r w:rsidRPr="00D852FB">
        <w:rPr>
          <w:rFonts w:ascii="Arial" w:hAnsi="Arial" w:cs="Arial"/>
          <w:b/>
          <w:bCs/>
        </w:rPr>
        <w:t xml:space="preserve">Cybersecurity </w:t>
      </w:r>
      <w:r w:rsidR="00181BA4" w:rsidRPr="00D852FB">
        <w:rPr>
          <w:rFonts w:ascii="Arial" w:hAnsi="Arial" w:cs="Arial"/>
          <w:b/>
          <w:bCs/>
        </w:rPr>
        <w:t>Training</w:t>
      </w:r>
      <w:r w:rsidR="00331F90" w:rsidRPr="00D852FB">
        <w:rPr>
          <w:rFonts w:ascii="Arial" w:hAnsi="Arial" w:cs="Arial"/>
          <w:b/>
          <w:bCs/>
          <w:lang w:val="en-US"/>
        </w:rPr>
        <w:t xml:space="preserve"> and awareness</w:t>
      </w:r>
      <w:r w:rsidR="00181BA4" w:rsidRPr="00D852FB">
        <w:rPr>
          <w:rFonts w:ascii="Arial" w:hAnsi="Arial" w:cs="Arial"/>
          <w:b/>
          <w:bCs/>
        </w:rPr>
        <w:t>:</w:t>
      </w:r>
      <w:r w:rsidR="000D364B" w:rsidRPr="00D852FB">
        <w:rPr>
          <w:rFonts w:ascii="Arial" w:hAnsi="Arial" w:cs="Arial"/>
          <w:b/>
          <w:bCs/>
        </w:rPr>
        <w:t xml:space="preserve"> </w:t>
      </w:r>
      <w:r w:rsidR="000D364B" w:rsidRPr="00D852FB">
        <w:rPr>
          <w:rFonts w:ascii="Arial" w:hAnsi="Arial" w:cs="Arial"/>
        </w:rPr>
        <w:t xml:space="preserve">All members of staff should </w:t>
      </w:r>
      <w:r w:rsidR="00FB031D" w:rsidRPr="00D852FB">
        <w:rPr>
          <w:rFonts w:ascii="Arial" w:hAnsi="Arial" w:cs="Arial"/>
        </w:rPr>
        <w:t>aim to meet</w:t>
      </w:r>
      <w:r w:rsidR="000D364B" w:rsidRPr="00D852FB">
        <w:rPr>
          <w:rFonts w:ascii="Arial" w:hAnsi="Arial" w:cs="Arial"/>
        </w:rPr>
        <w:t xml:space="preserve"> the</w:t>
      </w:r>
      <w:r w:rsidR="00FB031D" w:rsidRPr="00D852FB">
        <w:rPr>
          <w:rFonts w:ascii="Arial" w:hAnsi="Arial" w:cs="Arial"/>
        </w:rPr>
        <w:t xml:space="preserve"> training requirement set out in</w:t>
      </w:r>
      <w:r w:rsidR="00FB031D" w:rsidRPr="0004342D">
        <w:rPr>
          <w:rFonts w:ascii="Arial" w:hAnsi="Arial" w:cs="Arial"/>
        </w:rPr>
        <w:t xml:space="preserve"> the </w:t>
      </w:r>
      <w:r w:rsidR="00FB031D" w:rsidRPr="0004342D">
        <w:rPr>
          <w:rFonts w:ascii="Arial" w:hAnsi="Arial" w:cs="Arial"/>
          <w:lang w:val="en-US"/>
        </w:rPr>
        <w:t xml:space="preserve">London Metropolitan University </w:t>
      </w:r>
      <w:r w:rsidR="00FB031D" w:rsidRPr="0004342D">
        <w:rPr>
          <w:rFonts w:ascii="Arial" w:hAnsi="Arial" w:cs="Arial"/>
        </w:rPr>
        <w:t xml:space="preserve">Cybersecurity Awareness </w:t>
      </w:r>
      <w:r w:rsidR="00D855F3" w:rsidRPr="0004342D">
        <w:rPr>
          <w:rFonts w:ascii="Arial" w:hAnsi="Arial" w:cs="Arial"/>
        </w:rPr>
        <w:t>S</w:t>
      </w:r>
      <w:r w:rsidR="00FB031D" w:rsidRPr="0004342D">
        <w:rPr>
          <w:rFonts w:ascii="Arial" w:hAnsi="Arial" w:cs="Arial"/>
        </w:rPr>
        <w:t>ub policy.</w:t>
      </w:r>
    </w:p>
    <w:p w14:paraId="600C65C7" w14:textId="77777777" w:rsidR="0004342D" w:rsidRPr="0004342D" w:rsidRDefault="0004342D" w:rsidP="0004342D">
      <w:pPr>
        <w:jc w:val="both"/>
        <w:rPr>
          <w:rFonts w:ascii="Arial" w:hAnsi="Arial" w:cs="Arial"/>
          <w:lang w:val="en-US"/>
        </w:rPr>
      </w:pPr>
    </w:p>
    <w:p w14:paraId="5457FC25" w14:textId="77777777" w:rsidR="00D852FB" w:rsidRPr="00D852FB" w:rsidRDefault="008D318E" w:rsidP="00D852FB">
      <w:pPr>
        <w:pStyle w:val="ListParagraph"/>
        <w:numPr>
          <w:ilvl w:val="1"/>
          <w:numId w:val="38"/>
        </w:numPr>
        <w:jc w:val="both"/>
        <w:rPr>
          <w:rFonts w:ascii="Arial" w:hAnsi="Arial" w:cs="Arial"/>
          <w:lang w:val="en-US"/>
        </w:rPr>
      </w:pPr>
      <w:r w:rsidRPr="00D852FB">
        <w:rPr>
          <w:rFonts w:ascii="Arial" w:hAnsi="Arial" w:cs="Arial"/>
          <w:b/>
        </w:rPr>
        <w:t>Security Monitoring:</w:t>
      </w:r>
      <w:r w:rsidRPr="00D852FB">
        <w:rPr>
          <w:rFonts w:ascii="Arial" w:hAnsi="Arial" w:cs="Arial"/>
        </w:rPr>
        <w:t xml:space="preserve"> The university shall monitor its information systems and networks regularly to detect potential security breaches or violations.</w:t>
      </w:r>
    </w:p>
    <w:p w14:paraId="06C63365" w14:textId="384F46B2" w:rsidR="005B3663" w:rsidRPr="00D852FB" w:rsidRDefault="008D318E" w:rsidP="00D852FB">
      <w:pPr>
        <w:pStyle w:val="ListParagraph"/>
        <w:numPr>
          <w:ilvl w:val="1"/>
          <w:numId w:val="38"/>
        </w:numPr>
        <w:jc w:val="both"/>
        <w:rPr>
          <w:rFonts w:ascii="Arial" w:hAnsi="Arial" w:cs="Arial"/>
          <w:lang w:val="en-US"/>
        </w:rPr>
      </w:pPr>
      <w:r w:rsidRPr="00D852FB">
        <w:rPr>
          <w:rFonts w:ascii="Arial" w:hAnsi="Arial" w:cs="Arial"/>
          <w:b/>
        </w:rPr>
        <w:lastRenderedPageBreak/>
        <w:t>Audits and Compliance Checks:</w:t>
      </w:r>
      <w:r w:rsidRPr="00D852FB">
        <w:rPr>
          <w:rFonts w:ascii="Arial" w:hAnsi="Arial" w:cs="Arial"/>
        </w:rPr>
        <w:t xml:space="preserve"> Regular audits and compliance checks will be conducted to ensure that employees are following the policies and procedures outlined in this document.</w:t>
      </w:r>
    </w:p>
    <w:p w14:paraId="258A74CB" w14:textId="77777777" w:rsidR="008D05E0" w:rsidRPr="000D1A83" w:rsidRDefault="008D05E0" w:rsidP="00AA69AD">
      <w:pPr>
        <w:ind w:left="360"/>
        <w:jc w:val="both"/>
        <w:rPr>
          <w:rFonts w:ascii="Arial" w:hAnsi="Arial" w:cs="Arial"/>
        </w:rPr>
      </w:pPr>
    </w:p>
    <w:p w14:paraId="73F9709E" w14:textId="77777777" w:rsidR="0004342D" w:rsidRDefault="0004342D" w:rsidP="0004342D">
      <w:pPr>
        <w:pStyle w:val="Heading1"/>
        <w:numPr>
          <w:ilvl w:val="0"/>
          <w:numId w:val="38"/>
        </w:numPr>
      </w:pPr>
      <w:r>
        <w:t>Formal Guidance</w:t>
      </w:r>
    </w:p>
    <w:p w14:paraId="2D29CBAA" w14:textId="77777777" w:rsidR="0004342D" w:rsidRDefault="0004342D" w:rsidP="0004342D"/>
    <w:p w14:paraId="511C5437" w14:textId="2AF87876" w:rsidR="0004342D" w:rsidRDefault="0004342D" w:rsidP="00F72AD6">
      <w:pPr>
        <w:rPr>
          <w:rFonts w:ascii="Arial" w:hAnsi="Arial" w:cs="Arial"/>
        </w:rPr>
      </w:pPr>
      <w:r w:rsidRPr="00BA2B93">
        <w:rPr>
          <w:rFonts w:ascii="Arial" w:hAnsi="Arial" w:cs="Arial"/>
        </w:rPr>
        <w:t>IT</w:t>
      </w:r>
      <w:r>
        <w:rPr>
          <w:rFonts w:ascii="Arial" w:hAnsi="Arial" w:cs="Arial"/>
        </w:rPr>
        <w:t xml:space="preserve"> Services apply this policy </w:t>
      </w:r>
      <w:r w:rsidRPr="00BA2B93">
        <w:rPr>
          <w:rFonts w:ascii="Arial" w:hAnsi="Arial" w:cs="Arial"/>
        </w:rPr>
        <w:t>in day-to-day operation</w:t>
      </w:r>
      <w:r>
        <w:rPr>
          <w:rFonts w:ascii="Arial" w:hAnsi="Arial" w:cs="Arial"/>
        </w:rPr>
        <w:t xml:space="preserve"> using </w:t>
      </w:r>
      <w:r w:rsidRPr="00BA2B93">
        <w:rPr>
          <w:rFonts w:ascii="Arial" w:hAnsi="Arial" w:cs="Arial"/>
        </w:rPr>
        <w:t>s</w:t>
      </w:r>
      <w:r>
        <w:rPr>
          <w:rFonts w:ascii="Arial" w:hAnsi="Arial" w:cs="Arial"/>
        </w:rPr>
        <w:t xml:space="preserve">upporting Formal Guidance documents. </w:t>
      </w:r>
      <w:r w:rsidRPr="00BA2B93">
        <w:rPr>
          <w:rFonts w:ascii="Arial" w:hAnsi="Arial" w:cs="Arial"/>
        </w:rPr>
        <w:t>Th</w:t>
      </w:r>
      <w:r>
        <w:rPr>
          <w:rFonts w:ascii="Arial" w:hAnsi="Arial" w:cs="Arial"/>
        </w:rPr>
        <w:t xml:space="preserve">is document suite is not detailed within the Information Management </w:t>
      </w:r>
      <w:r w:rsidR="000E6AB5">
        <w:rPr>
          <w:rFonts w:ascii="Arial" w:hAnsi="Arial" w:cs="Arial"/>
        </w:rPr>
        <w:t>Policy Framework</w:t>
      </w:r>
      <w:r>
        <w:rPr>
          <w:rFonts w:ascii="Arial" w:hAnsi="Arial" w:cs="Arial"/>
        </w:rPr>
        <w:t xml:space="preserve"> due to the level of detail and the need for ongoing management</w:t>
      </w:r>
      <w:r w:rsidR="00F72AD6">
        <w:rPr>
          <w:rFonts w:ascii="Arial" w:hAnsi="Arial" w:cs="Arial"/>
        </w:rPr>
        <w:t xml:space="preserve">.  These documents are </w:t>
      </w:r>
      <w:r>
        <w:rPr>
          <w:rFonts w:ascii="Arial" w:hAnsi="Arial" w:cs="Arial"/>
        </w:rPr>
        <w:t xml:space="preserve">provided on the Staff and Student Zones and </w:t>
      </w:r>
      <w:r w:rsidRPr="00BA2B93">
        <w:rPr>
          <w:rFonts w:ascii="Arial" w:hAnsi="Arial" w:cs="Arial"/>
        </w:rPr>
        <w:t>can be made available to staff and students on request.</w:t>
      </w:r>
    </w:p>
    <w:p w14:paraId="5465668F" w14:textId="77777777" w:rsidR="0004342D" w:rsidRPr="0004342D" w:rsidRDefault="0004342D" w:rsidP="0004342D"/>
    <w:p w14:paraId="0D7CE08A" w14:textId="6A87BA0D" w:rsidR="0065033E" w:rsidRDefault="0065033E" w:rsidP="0004342D">
      <w:pPr>
        <w:pStyle w:val="Heading1"/>
        <w:numPr>
          <w:ilvl w:val="0"/>
          <w:numId w:val="38"/>
        </w:numPr>
      </w:pPr>
      <w:r w:rsidRPr="0004342D">
        <w:t>Freedom of Speech and Academic Freedom</w:t>
      </w:r>
    </w:p>
    <w:p w14:paraId="49BD0B7C" w14:textId="77777777" w:rsidR="0004342D" w:rsidRPr="0004342D" w:rsidRDefault="0004342D" w:rsidP="0004342D"/>
    <w:p w14:paraId="192B4642" w14:textId="77777777" w:rsidR="0004342D" w:rsidRDefault="0065033E" w:rsidP="0004342D">
      <w:pPr>
        <w:rPr>
          <w:rFonts w:ascii="Arial" w:hAnsi="Arial" w:cs="Arial"/>
          <w:color w:val="000000"/>
        </w:rPr>
      </w:pPr>
      <w:r w:rsidRPr="00797567">
        <w:rPr>
          <w:rFonts w:ascii="Arial" w:hAnsi="Arial" w:cs="Arial"/>
          <w:color w:val="000000"/>
        </w:rPr>
        <w:t>London Metropolitan University recognises the paramount importance of Freedom of Speech and Academic Freedom. The University acknowledges their vital role in fostering a culture of vigorous and open debate within the law while being mindful of the University’s values as stated in its</w:t>
      </w:r>
      <w:r w:rsidRPr="00797567">
        <w:rPr>
          <w:rStyle w:val="apple-converted-space"/>
          <w:rFonts w:ascii="Arial" w:hAnsi="Arial" w:cs="Arial"/>
          <w:color w:val="000000"/>
        </w:rPr>
        <w:t> </w:t>
      </w:r>
      <w:hyperlink r:id="rId12" w:tooltip="https://www.londonmet.ac.uk/about/our-university/university-publications/strategy-201920--202425/" w:history="1">
        <w:r w:rsidRPr="00797567">
          <w:rPr>
            <w:rStyle w:val="Hyperlink"/>
            <w:rFonts w:ascii="Arial" w:hAnsi="Arial" w:cs="Arial"/>
          </w:rPr>
          <w:t>Strategy</w:t>
        </w:r>
      </w:hyperlink>
      <w:r w:rsidRPr="00797567">
        <w:rPr>
          <w:rFonts w:ascii="Arial" w:hAnsi="Arial" w:cs="Arial"/>
          <w:color w:val="000000"/>
        </w:rPr>
        <w:t>. While these freedoms encompass even unpopular or challenging ideas, they do not extend to violence, threats, intimidation, or discriminatory speech. We champion honest dialogue, respectful engagement with diverse viewpoints, and responsible expression within a safe and inclusive community. Our detailed</w:t>
      </w:r>
      <w:r w:rsidRPr="00797567">
        <w:rPr>
          <w:rStyle w:val="apple-converted-space"/>
          <w:rFonts w:ascii="Arial" w:hAnsi="Arial" w:cs="Arial"/>
          <w:color w:val="000000"/>
        </w:rPr>
        <w:t> </w:t>
      </w:r>
      <w:hyperlink r:id="rId13" w:tooltip="https://www.londonmet.ac.uk/about/policies/freedom-of-speech/" w:history="1">
        <w:r w:rsidRPr="00797567">
          <w:rPr>
            <w:rStyle w:val="Hyperlink"/>
            <w:rFonts w:ascii="Arial" w:hAnsi="Arial" w:cs="Arial"/>
          </w:rPr>
          <w:t>Freedom of Speech Code of Practice</w:t>
        </w:r>
      </w:hyperlink>
      <w:r w:rsidRPr="00797567">
        <w:rPr>
          <w:rFonts w:ascii="Arial" w:hAnsi="Arial" w:cs="Arial"/>
          <w:color w:val="000000"/>
        </w:rPr>
        <w:t> provides further guidance on upholding these principles. In the event of a conflict between the contents of this policy and the Freedom of Speech Code of Practice, the provisions of the Freedom of Speech Code of Practice will prevail.</w:t>
      </w:r>
    </w:p>
    <w:p w14:paraId="3DD7D421" w14:textId="77777777" w:rsidR="0004342D" w:rsidRDefault="0004342D" w:rsidP="0004342D">
      <w:pPr>
        <w:rPr>
          <w:rFonts w:ascii="Arial" w:hAnsi="Arial" w:cs="Arial"/>
          <w:color w:val="000000"/>
        </w:rPr>
      </w:pPr>
    </w:p>
    <w:p w14:paraId="6B6D32AE" w14:textId="2C330F1F" w:rsidR="001009C3" w:rsidRPr="0004342D" w:rsidRDefault="00CA00FA" w:rsidP="0004342D">
      <w:pPr>
        <w:pStyle w:val="Heading1"/>
        <w:numPr>
          <w:ilvl w:val="0"/>
          <w:numId w:val="38"/>
        </w:numPr>
        <w:rPr>
          <w:rFonts w:cs="Arial"/>
          <w:color w:val="000000"/>
        </w:rPr>
      </w:pPr>
      <w:r w:rsidRPr="0004342D">
        <w:t>Breach of Policy</w:t>
      </w:r>
    </w:p>
    <w:p w14:paraId="70756C1B" w14:textId="77777777" w:rsidR="001009C3" w:rsidRPr="0004342D" w:rsidRDefault="001009C3" w:rsidP="0004342D">
      <w:pPr>
        <w:pStyle w:val="ListParagraph"/>
        <w:tabs>
          <w:tab w:val="left" w:pos="508"/>
        </w:tabs>
        <w:ind w:left="360"/>
        <w:rPr>
          <w:rFonts w:ascii="Arial" w:hAnsi="Arial" w:cs="Arial"/>
          <w:sz w:val="20"/>
        </w:rPr>
      </w:pPr>
    </w:p>
    <w:p w14:paraId="5498C3AF" w14:textId="77777777" w:rsidR="00B76E6B" w:rsidRPr="003460F0" w:rsidRDefault="00B76E6B" w:rsidP="00B76E6B">
      <w:r w:rsidRPr="003460F0">
        <w:rPr>
          <w:rFonts w:ascii="Arial" w:hAnsi="Arial" w:cs="Arial"/>
        </w:rPr>
        <w:t>Infringing these regulations may result in sanctions under</w:t>
      </w:r>
      <w:r w:rsidRPr="003460F0">
        <w:rPr>
          <w:rFonts w:ascii="Arial" w:hAnsi="Arial" w:cs="Arial"/>
          <w:spacing w:val="-5"/>
        </w:rPr>
        <w:t xml:space="preserve"> </w:t>
      </w:r>
      <w:r w:rsidRPr="003460F0">
        <w:rPr>
          <w:rFonts w:ascii="Arial" w:hAnsi="Arial" w:cs="Arial"/>
        </w:rPr>
        <w:t>the</w:t>
      </w:r>
      <w:r w:rsidRPr="003460F0">
        <w:rPr>
          <w:rFonts w:ascii="Arial" w:hAnsi="Arial" w:cs="Arial"/>
          <w:spacing w:val="-4"/>
        </w:rPr>
        <w:t xml:space="preserve"> </w:t>
      </w:r>
      <w:r w:rsidRPr="003460F0">
        <w:rPr>
          <w:rFonts w:ascii="Arial" w:hAnsi="Arial" w:cs="Arial"/>
        </w:rPr>
        <w:t xml:space="preserve">University’s </w:t>
      </w:r>
      <w:hyperlink r:id="rId14">
        <w:r w:rsidRPr="003460F0">
          <w:rPr>
            <w:rFonts w:ascii="Arial" w:hAnsi="Arial" w:cs="Arial"/>
            <w:color w:val="0000FF"/>
            <w:u w:val="single" w:color="0000FF"/>
          </w:rPr>
          <w:t>staff</w:t>
        </w:r>
      </w:hyperlink>
      <w:r w:rsidRPr="003460F0">
        <w:rPr>
          <w:rFonts w:ascii="Arial" w:hAnsi="Arial" w:cs="Arial"/>
          <w:color w:val="0000FF"/>
        </w:rPr>
        <w:t xml:space="preserve"> </w:t>
      </w:r>
      <w:hyperlink r:id="rId15">
        <w:r w:rsidRPr="003460F0">
          <w:rPr>
            <w:rFonts w:ascii="Arial" w:hAnsi="Arial" w:cs="Arial"/>
            <w:color w:val="0000FF"/>
            <w:u w:val="single" w:color="0000FF"/>
          </w:rPr>
          <w:t>disciplinary processes</w:t>
        </w:r>
      </w:hyperlink>
      <w:r w:rsidRPr="003460F0">
        <w:rPr>
          <w:rFonts w:ascii="Arial" w:hAnsi="Arial" w:cs="Arial"/>
          <w:color w:val="0000FF"/>
        </w:rPr>
        <w:t xml:space="preserve"> </w:t>
      </w:r>
      <w:r w:rsidRPr="003460F0">
        <w:rPr>
          <w:rFonts w:ascii="Arial" w:hAnsi="Arial" w:cs="Arial"/>
        </w:rPr>
        <w:t xml:space="preserve">or general </w:t>
      </w:r>
      <w:hyperlink r:id="rId16">
        <w:r w:rsidRPr="003460F0">
          <w:rPr>
            <w:rFonts w:ascii="Arial" w:hAnsi="Arial" w:cs="Arial"/>
            <w:color w:val="0000FF"/>
            <w:u w:val="single" w:color="0000FF"/>
          </w:rPr>
          <w:t>student regulations</w:t>
        </w:r>
      </w:hyperlink>
      <w:r w:rsidRPr="003460F0">
        <w:rPr>
          <w:rFonts w:ascii="Arial" w:hAnsi="Arial" w:cs="Arial"/>
        </w:rPr>
        <w:t>.</w:t>
      </w:r>
    </w:p>
    <w:p w14:paraId="0397F582" w14:textId="77777777" w:rsidR="00B76E6B" w:rsidRPr="003460F0" w:rsidRDefault="00B76E6B" w:rsidP="00B76E6B">
      <w:pPr>
        <w:pStyle w:val="BodyText"/>
        <w:spacing w:before="123" w:line="240" w:lineRule="auto"/>
        <w:ind w:right="382"/>
        <w:rPr>
          <w:rFonts w:ascii="Arial" w:hAnsi="Arial" w:cs="Arial"/>
          <w:sz w:val="24"/>
          <w:szCs w:val="24"/>
        </w:rPr>
      </w:pPr>
      <w:r w:rsidRPr="003460F0">
        <w:rPr>
          <w:rFonts w:ascii="Arial" w:hAnsi="Arial" w:cs="Arial"/>
          <w:sz w:val="24"/>
          <w:szCs w:val="24"/>
        </w:rPr>
        <w:t>Information</w:t>
      </w:r>
      <w:r w:rsidRPr="003460F0">
        <w:rPr>
          <w:rFonts w:ascii="Arial" w:hAnsi="Arial" w:cs="Arial"/>
          <w:spacing w:val="-4"/>
          <w:sz w:val="24"/>
          <w:szCs w:val="24"/>
        </w:rPr>
        <w:t xml:space="preserve"> </w:t>
      </w:r>
      <w:r w:rsidRPr="003460F0">
        <w:rPr>
          <w:rFonts w:ascii="Arial" w:hAnsi="Arial" w:cs="Arial"/>
          <w:sz w:val="24"/>
          <w:szCs w:val="24"/>
        </w:rPr>
        <w:t>about</w:t>
      </w:r>
      <w:r w:rsidRPr="003460F0">
        <w:rPr>
          <w:rFonts w:ascii="Arial" w:hAnsi="Arial" w:cs="Arial"/>
          <w:spacing w:val="-7"/>
          <w:sz w:val="24"/>
          <w:szCs w:val="24"/>
        </w:rPr>
        <w:t xml:space="preserve"> </w:t>
      </w:r>
      <w:r w:rsidRPr="003460F0">
        <w:rPr>
          <w:rFonts w:ascii="Arial" w:hAnsi="Arial" w:cs="Arial"/>
          <w:sz w:val="24"/>
          <w:szCs w:val="24"/>
        </w:rPr>
        <w:t>infringement</w:t>
      </w:r>
      <w:r w:rsidRPr="003460F0">
        <w:rPr>
          <w:rFonts w:ascii="Arial" w:hAnsi="Arial" w:cs="Arial"/>
          <w:spacing w:val="-7"/>
          <w:sz w:val="24"/>
          <w:szCs w:val="24"/>
        </w:rPr>
        <w:t xml:space="preserve"> </w:t>
      </w:r>
      <w:r w:rsidRPr="003460F0">
        <w:rPr>
          <w:rFonts w:ascii="Arial" w:hAnsi="Arial" w:cs="Arial"/>
          <w:sz w:val="24"/>
          <w:szCs w:val="24"/>
        </w:rPr>
        <w:t>may</w:t>
      </w:r>
      <w:r w:rsidRPr="003460F0">
        <w:rPr>
          <w:rFonts w:ascii="Arial" w:hAnsi="Arial" w:cs="Arial"/>
          <w:spacing w:val="-5"/>
          <w:sz w:val="24"/>
          <w:szCs w:val="24"/>
        </w:rPr>
        <w:t xml:space="preserve"> </w:t>
      </w:r>
      <w:r w:rsidRPr="003460F0">
        <w:rPr>
          <w:rFonts w:ascii="Arial" w:hAnsi="Arial" w:cs="Arial"/>
          <w:sz w:val="24"/>
          <w:szCs w:val="24"/>
        </w:rPr>
        <w:t>be</w:t>
      </w:r>
      <w:r w:rsidRPr="003460F0">
        <w:rPr>
          <w:rFonts w:ascii="Arial" w:hAnsi="Arial" w:cs="Arial"/>
          <w:spacing w:val="-4"/>
          <w:sz w:val="24"/>
          <w:szCs w:val="24"/>
        </w:rPr>
        <w:t xml:space="preserve"> </w:t>
      </w:r>
      <w:r w:rsidRPr="003460F0">
        <w:rPr>
          <w:rFonts w:ascii="Arial" w:hAnsi="Arial" w:cs="Arial"/>
          <w:sz w:val="24"/>
          <w:szCs w:val="24"/>
        </w:rPr>
        <w:t>passed</w:t>
      </w:r>
      <w:r w:rsidRPr="003460F0">
        <w:rPr>
          <w:rFonts w:ascii="Arial" w:hAnsi="Arial" w:cs="Arial"/>
          <w:spacing w:val="-4"/>
          <w:sz w:val="24"/>
          <w:szCs w:val="24"/>
        </w:rPr>
        <w:t xml:space="preserve"> </w:t>
      </w:r>
      <w:r w:rsidRPr="003460F0">
        <w:rPr>
          <w:rFonts w:ascii="Arial" w:hAnsi="Arial" w:cs="Arial"/>
          <w:sz w:val="24"/>
          <w:szCs w:val="24"/>
        </w:rPr>
        <w:t>to</w:t>
      </w:r>
      <w:r w:rsidRPr="003460F0">
        <w:rPr>
          <w:rFonts w:ascii="Arial" w:hAnsi="Arial" w:cs="Arial"/>
          <w:spacing w:val="-4"/>
          <w:sz w:val="24"/>
          <w:szCs w:val="24"/>
        </w:rPr>
        <w:t xml:space="preserve"> </w:t>
      </w:r>
      <w:r w:rsidRPr="003460F0">
        <w:rPr>
          <w:rFonts w:ascii="Arial" w:hAnsi="Arial" w:cs="Arial"/>
          <w:sz w:val="24"/>
          <w:szCs w:val="24"/>
        </w:rPr>
        <w:t>appropriate</w:t>
      </w:r>
      <w:r w:rsidRPr="003460F0">
        <w:rPr>
          <w:rFonts w:ascii="Arial" w:hAnsi="Arial" w:cs="Arial"/>
          <w:spacing w:val="-4"/>
          <w:sz w:val="24"/>
          <w:szCs w:val="24"/>
        </w:rPr>
        <w:t xml:space="preserve"> </w:t>
      </w:r>
      <w:r w:rsidRPr="003460F0">
        <w:rPr>
          <w:rFonts w:ascii="Arial" w:hAnsi="Arial" w:cs="Arial"/>
          <w:sz w:val="24"/>
          <w:szCs w:val="24"/>
        </w:rPr>
        <w:t>law</w:t>
      </w:r>
      <w:r w:rsidRPr="003460F0">
        <w:rPr>
          <w:rFonts w:ascii="Arial" w:hAnsi="Arial" w:cs="Arial"/>
          <w:spacing w:val="-4"/>
          <w:sz w:val="24"/>
          <w:szCs w:val="24"/>
        </w:rPr>
        <w:t xml:space="preserve"> </w:t>
      </w:r>
      <w:r w:rsidRPr="003460F0">
        <w:rPr>
          <w:rFonts w:ascii="Arial" w:hAnsi="Arial" w:cs="Arial"/>
          <w:sz w:val="24"/>
          <w:szCs w:val="24"/>
        </w:rPr>
        <w:t>enforcement agencies, and any other organisations whose regulations you have breached.</w:t>
      </w:r>
    </w:p>
    <w:p w14:paraId="07F713EC" w14:textId="3B9A8C24" w:rsidR="00B76E6B" w:rsidRPr="00B76E6B" w:rsidRDefault="00B76E6B" w:rsidP="00B76E6B">
      <w:pPr>
        <w:pStyle w:val="BodyText"/>
        <w:spacing w:before="122"/>
        <w:ind w:right="382"/>
        <w:rPr>
          <w:sz w:val="24"/>
          <w:szCs w:val="24"/>
        </w:rPr>
      </w:pPr>
      <w:r w:rsidRPr="003460F0">
        <w:rPr>
          <w:rFonts w:ascii="Arial" w:hAnsi="Arial" w:cs="Arial"/>
          <w:sz w:val="24"/>
          <w:szCs w:val="24"/>
        </w:rPr>
        <w:t>London</w:t>
      </w:r>
      <w:r w:rsidRPr="003460F0">
        <w:rPr>
          <w:rFonts w:ascii="Arial" w:hAnsi="Arial" w:cs="Arial"/>
          <w:spacing w:val="-4"/>
          <w:sz w:val="24"/>
          <w:szCs w:val="24"/>
        </w:rPr>
        <w:t xml:space="preserve"> </w:t>
      </w:r>
      <w:r w:rsidRPr="003460F0">
        <w:rPr>
          <w:rFonts w:ascii="Arial" w:hAnsi="Arial" w:cs="Arial"/>
          <w:sz w:val="24"/>
          <w:szCs w:val="24"/>
        </w:rPr>
        <w:t>Metropolitan</w:t>
      </w:r>
      <w:r w:rsidRPr="003460F0">
        <w:rPr>
          <w:rFonts w:ascii="Arial" w:hAnsi="Arial" w:cs="Arial"/>
          <w:spacing w:val="-4"/>
          <w:sz w:val="24"/>
          <w:szCs w:val="24"/>
        </w:rPr>
        <w:t xml:space="preserve"> </w:t>
      </w:r>
      <w:r w:rsidRPr="003460F0">
        <w:rPr>
          <w:rFonts w:ascii="Arial" w:hAnsi="Arial" w:cs="Arial"/>
          <w:sz w:val="24"/>
          <w:szCs w:val="24"/>
        </w:rPr>
        <w:t>University</w:t>
      </w:r>
      <w:r w:rsidRPr="003460F0">
        <w:rPr>
          <w:rFonts w:ascii="Arial" w:hAnsi="Arial" w:cs="Arial"/>
          <w:spacing w:val="-4"/>
          <w:sz w:val="24"/>
          <w:szCs w:val="24"/>
        </w:rPr>
        <w:t xml:space="preserve"> </w:t>
      </w:r>
      <w:r w:rsidRPr="003460F0">
        <w:rPr>
          <w:rFonts w:ascii="Arial" w:hAnsi="Arial" w:cs="Arial"/>
          <w:sz w:val="24"/>
          <w:szCs w:val="24"/>
        </w:rPr>
        <w:t>reserves</w:t>
      </w:r>
      <w:r w:rsidRPr="003460F0">
        <w:rPr>
          <w:rFonts w:ascii="Arial" w:hAnsi="Arial" w:cs="Arial"/>
          <w:spacing w:val="-4"/>
          <w:sz w:val="24"/>
          <w:szCs w:val="24"/>
        </w:rPr>
        <w:t xml:space="preserve"> </w:t>
      </w:r>
      <w:r w:rsidRPr="003460F0">
        <w:rPr>
          <w:rFonts w:ascii="Arial" w:hAnsi="Arial" w:cs="Arial"/>
          <w:sz w:val="24"/>
          <w:szCs w:val="24"/>
        </w:rPr>
        <w:t>the</w:t>
      </w:r>
      <w:r w:rsidRPr="003460F0">
        <w:rPr>
          <w:rFonts w:ascii="Arial" w:hAnsi="Arial" w:cs="Arial"/>
          <w:spacing w:val="-4"/>
          <w:sz w:val="24"/>
          <w:szCs w:val="24"/>
        </w:rPr>
        <w:t xml:space="preserve"> </w:t>
      </w:r>
      <w:r w:rsidRPr="003460F0">
        <w:rPr>
          <w:rFonts w:ascii="Arial" w:hAnsi="Arial" w:cs="Arial"/>
          <w:sz w:val="24"/>
          <w:szCs w:val="24"/>
        </w:rPr>
        <w:t>right</w:t>
      </w:r>
      <w:r w:rsidRPr="003460F0">
        <w:rPr>
          <w:rFonts w:ascii="Arial" w:hAnsi="Arial" w:cs="Arial"/>
          <w:spacing w:val="-6"/>
          <w:sz w:val="24"/>
          <w:szCs w:val="24"/>
        </w:rPr>
        <w:t xml:space="preserve"> </w:t>
      </w:r>
      <w:r w:rsidRPr="003460F0">
        <w:rPr>
          <w:rFonts w:ascii="Arial" w:hAnsi="Arial" w:cs="Arial"/>
          <w:sz w:val="24"/>
          <w:szCs w:val="24"/>
        </w:rPr>
        <w:t>to</w:t>
      </w:r>
      <w:r w:rsidRPr="003460F0">
        <w:rPr>
          <w:rFonts w:ascii="Arial" w:hAnsi="Arial" w:cs="Arial"/>
          <w:spacing w:val="-4"/>
          <w:sz w:val="24"/>
          <w:szCs w:val="24"/>
        </w:rPr>
        <w:t xml:space="preserve"> </w:t>
      </w:r>
      <w:r w:rsidRPr="003460F0">
        <w:rPr>
          <w:rFonts w:ascii="Arial" w:hAnsi="Arial" w:cs="Arial"/>
          <w:sz w:val="24"/>
          <w:szCs w:val="24"/>
        </w:rPr>
        <w:t>recover</w:t>
      </w:r>
      <w:r w:rsidRPr="003460F0">
        <w:rPr>
          <w:rFonts w:ascii="Arial" w:hAnsi="Arial" w:cs="Arial"/>
          <w:spacing w:val="-4"/>
          <w:sz w:val="24"/>
          <w:szCs w:val="24"/>
        </w:rPr>
        <w:t xml:space="preserve"> </w:t>
      </w:r>
      <w:r w:rsidRPr="003460F0">
        <w:rPr>
          <w:rFonts w:ascii="Arial" w:hAnsi="Arial" w:cs="Arial"/>
          <w:sz w:val="24"/>
          <w:szCs w:val="24"/>
        </w:rPr>
        <w:t>from</w:t>
      </w:r>
      <w:r w:rsidRPr="003460F0">
        <w:rPr>
          <w:rFonts w:ascii="Arial" w:hAnsi="Arial" w:cs="Arial"/>
          <w:spacing w:val="-4"/>
          <w:sz w:val="24"/>
          <w:szCs w:val="24"/>
        </w:rPr>
        <w:t xml:space="preserve"> </w:t>
      </w:r>
      <w:r w:rsidRPr="003460F0">
        <w:rPr>
          <w:rFonts w:ascii="Arial" w:hAnsi="Arial" w:cs="Arial"/>
          <w:sz w:val="24"/>
          <w:szCs w:val="24"/>
        </w:rPr>
        <w:t>you</w:t>
      </w:r>
      <w:r w:rsidRPr="003460F0">
        <w:rPr>
          <w:rFonts w:ascii="Arial" w:hAnsi="Arial" w:cs="Arial"/>
          <w:spacing w:val="-4"/>
          <w:sz w:val="24"/>
          <w:szCs w:val="24"/>
        </w:rPr>
        <w:t xml:space="preserve"> </w:t>
      </w:r>
      <w:r w:rsidRPr="003460F0">
        <w:rPr>
          <w:rFonts w:ascii="Arial" w:hAnsi="Arial" w:cs="Arial"/>
          <w:sz w:val="24"/>
          <w:szCs w:val="24"/>
        </w:rPr>
        <w:t>any</w:t>
      </w:r>
      <w:r w:rsidRPr="003460F0">
        <w:rPr>
          <w:rFonts w:ascii="Arial" w:hAnsi="Arial" w:cs="Arial"/>
          <w:spacing w:val="-4"/>
          <w:sz w:val="24"/>
          <w:szCs w:val="24"/>
        </w:rPr>
        <w:t xml:space="preserve"> </w:t>
      </w:r>
      <w:r w:rsidRPr="003460F0">
        <w:rPr>
          <w:rFonts w:ascii="Arial" w:hAnsi="Arial" w:cs="Arial"/>
          <w:sz w:val="24"/>
          <w:szCs w:val="24"/>
        </w:rPr>
        <w:t xml:space="preserve">costs incurred </w:t>
      </w:r>
      <w:proofErr w:type="gramStart"/>
      <w:r w:rsidRPr="003460F0">
        <w:rPr>
          <w:rFonts w:ascii="Arial" w:hAnsi="Arial" w:cs="Arial"/>
          <w:sz w:val="24"/>
          <w:szCs w:val="24"/>
        </w:rPr>
        <w:t>as a result of</w:t>
      </w:r>
      <w:proofErr w:type="gramEnd"/>
      <w:r w:rsidRPr="003460F0">
        <w:rPr>
          <w:rFonts w:ascii="Arial" w:hAnsi="Arial" w:cs="Arial"/>
          <w:sz w:val="24"/>
          <w:szCs w:val="24"/>
        </w:rPr>
        <w:t xml:space="preserve"> your infringement.</w:t>
      </w:r>
    </w:p>
    <w:p w14:paraId="2CC3FDC2" w14:textId="77777777" w:rsidR="00B76E6B" w:rsidRPr="003460F0" w:rsidRDefault="00B76E6B" w:rsidP="00B76E6B">
      <w:pPr>
        <w:jc w:val="both"/>
        <w:rPr>
          <w:rFonts w:ascii="Arial" w:hAnsi="Arial" w:cs="Arial"/>
          <w:strike/>
        </w:rPr>
      </w:pPr>
      <w:r w:rsidRPr="003460F0">
        <w:rPr>
          <w:rFonts w:ascii="Arial" w:hAnsi="Arial" w:cs="Arial"/>
        </w:rPr>
        <w:t>You must inform IT Services if you become aware of any infringement of these regulations.</w:t>
      </w:r>
    </w:p>
    <w:p w14:paraId="1437F119" w14:textId="37B923A2" w:rsidR="001009C3" w:rsidRPr="0004342D" w:rsidRDefault="001009C3" w:rsidP="00B76E6B">
      <w:pPr>
        <w:rPr>
          <w:rFonts w:ascii="Arial" w:hAnsi="Arial" w:cs="Arial"/>
          <w:strike/>
        </w:rPr>
      </w:pPr>
    </w:p>
    <w:sectPr w:rsidR="001009C3" w:rsidRPr="0004342D" w:rsidSect="00301E9F">
      <w:headerReference w:type="default" r:id="rId17"/>
      <w:footerReference w:type="default" r:id="rId18"/>
      <w:pgSz w:w="12240" w:h="15840"/>
      <w:pgMar w:top="1440"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39BF3" w14:textId="77777777" w:rsidR="00682A15" w:rsidRDefault="00682A15" w:rsidP="00246E8A">
      <w:r>
        <w:separator/>
      </w:r>
    </w:p>
  </w:endnote>
  <w:endnote w:type="continuationSeparator" w:id="0">
    <w:p w14:paraId="5334A916" w14:textId="77777777" w:rsidR="00682A15" w:rsidRDefault="00682A15" w:rsidP="00246E8A">
      <w:r>
        <w:continuationSeparator/>
      </w:r>
    </w:p>
  </w:endnote>
  <w:endnote w:type="continuationNotice" w:id="1">
    <w:p w14:paraId="2166A1E6" w14:textId="77777777" w:rsidR="00682A15" w:rsidRDefault="00682A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41F24" w14:textId="77777777" w:rsidR="00E34389" w:rsidRPr="005E56AB" w:rsidRDefault="00E34389">
    <w:pPr>
      <w:pStyle w:val="Footer"/>
      <w:jc w:val="center"/>
      <w:rPr>
        <w:color w:val="000000" w:themeColor="text1"/>
      </w:rPr>
    </w:pPr>
    <w:r w:rsidRPr="005E56AB">
      <w:rPr>
        <w:color w:val="000000" w:themeColor="text1"/>
      </w:rPr>
      <w:t xml:space="preserve">Page </w:t>
    </w:r>
    <w:r w:rsidRPr="005E56AB">
      <w:rPr>
        <w:color w:val="000000" w:themeColor="text1"/>
      </w:rPr>
      <w:fldChar w:fldCharType="begin"/>
    </w:r>
    <w:r w:rsidRPr="005E56AB">
      <w:rPr>
        <w:color w:val="000000" w:themeColor="text1"/>
      </w:rPr>
      <w:instrText xml:space="preserve"> PAGE  \* Arabic  \* MERGEFORMAT </w:instrText>
    </w:r>
    <w:r w:rsidRPr="005E56AB">
      <w:rPr>
        <w:color w:val="000000" w:themeColor="text1"/>
      </w:rPr>
      <w:fldChar w:fldCharType="separate"/>
    </w:r>
    <w:r w:rsidRPr="005E56AB">
      <w:rPr>
        <w:noProof/>
        <w:color w:val="000000" w:themeColor="text1"/>
      </w:rPr>
      <w:t>2</w:t>
    </w:r>
    <w:r w:rsidRPr="005E56AB">
      <w:rPr>
        <w:color w:val="000000" w:themeColor="text1"/>
      </w:rPr>
      <w:fldChar w:fldCharType="end"/>
    </w:r>
    <w:r w:rsidRPr="005E56AB">
      <w:rPr>
        <w:color w:val="000000" w:themeColor="text1"/>
      </w:rPr>
      <w:t xml:space="preserve"> of </w:t>
    </w:r>
    <w:r w:rsidRPr="005E56AB">
      <w:rPr>
        <w:color w:val="000000" w:themeColor="text1"/>
      </w:rPr>
      <w:fldChar w:fldCharType="begin"/>
    </w:r>
    <w:r w:rsidRPr="005E56AB">
      <w:rPr>
        <w:color w:val="000000" w:themeColor="text1"/>
      </w:rPr>
      <w:instrText xml:space="preserve"> NUMPAGES  \* Arabic  \* MERGEFORMAT </w:instrText>
    </w:r>
    <w:r w:rsidRPr="005E56AB">
      <w:rPr>
        <w:color w:val="000000" w:themeColor="text1"/>
      </w:rPr>
      <w:fldChar w:fldCharType="separate"/>
    </w:r>
    <w:r w:rsidRPr="005E56AB">
      <w:rPr>
        <w:noProof/>
        <w:color w:val="000000" w:themeColor="text1"/>
      </w:rPr>
      <w:t>2</w:t>
    </w:r>
    <w:r w:rsidRPr="005E56AB">
      <w:rPr>
        <w:color w:val="000000" w:themeColor="text1"/>
      </w:rPr>
      <w:fldChar w:fldCharType="end"/>
    </w:r>
  </w:p>
  <w:p w14:paraId="3BA1692C" w14:textId="77777777" w:rsidR="00E34389" w:rsidRDefault="00E34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59D00" w14:textId="77777777" w:rsidR="00682A15" w:rsidRDefault="00682A15" w:rsidP="00246E8A">
      <w:r>
        <w:separator/>
      </w:r>
    </w:p>
  </w:footnote>
  <w:footnote w:type="continuationSeparator" w:id="0">
    <w:p w14:paraId="7D3007BA" w14:textId="77777777" w:rsidR="00682A15" w:rsidRDefault="00682A15" w:rsidP="00246E8A">
      <w:r>
        <w:continuationSeparator/>
      </w:r>
    </w:p>
  </w:footnote>
  <w:footnote w:type="continuationNotice" w:id="1">
    <w:p w14:paraId="02238982" w14:textId="77777777" w:rsidR="00682A15" w:rsidRDefault="00682A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87485" w14:textId="77777777" w:rsidR="00246E8A" w:rsidRPr="00246E8A" w:rsidRDefault="00246E8A" w:rsidP="00246E8A">
    <w:pPr>
      <w:pStyle w:val="Header"/>
    </w:pPr>
    <w:r>
      <w:rPr>
        <w:noProof/>
        <w:lang w:eastAsia="en-GB"/>
      </w:rPr>
      <w:drawing>
        <wp:anchor distT="0" distB="0" distL="114300" distR="114300" simplePos="0" relativeHeight="251658240" behindDoc="0" locked="0" layoutInCell="1" allowOverlap="1" wp14:anchorId="1E220881" wp14:editId="38486084">
          <wp:simplePos x="0" y="0"/>
          <wp:positionH relativeFrom="margin">
            <wp:posOffset>-43062</wp:posOffset>
          </wp:positionH>
          <wp:positionV relativeFrom="margin">
            <wp:posOffset>-998457</wp:posOffset>
          </wp:positionV>
          <wp:extent cx="2250440" cy="807085"/>
          <wp:effectExtent l="0" t="0" r="0" b="5715"/>
          <wp:wrapTopAndBottom/>
          <wp:docPr id="1" name="Picture 1" descr="Grey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ey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50440" cy="8070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B46"/>
    <w:multiLevelType w:val="hybridMultilevel"/>
    <w:tmpl w:val="2196D8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4C11AF"/>
    <w:multiLevelType w:val="multilevel"/>
    <w:tmpl w:val="E5A8E15A"/>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20352D"/>
    <w:multiLevelType w:val="hybridMultilevel"/>
    <w:tmpl w:val="65060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81A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884F2D"/>
    <w:multiLevelType w:val="hybridMultilevel"/>
    <w:tmpl w:val="50204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FB032F"/>
    <w:multiLevelType w:val="hybridMultilevel"/>
    <w:tmpl w:val="C688CF38"/>
    <w:lvl w:ilvl="0" w:tplc="B97C808C">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47C40"/>
    <w:multiLevelType w:val="hybridMultilevel"/>
    <w:tmpl w:val="0792BECE"/>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7" w15:restartNumberingAfterBreak="0">
    <w:nsid w:val="1F204DB8"/>
    <w:multiLevelType w:val="multilevel"/>
    <w:tmpl w:val="0409001F"/>
    <w:styleLink w:val="CurrentList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F91438"/>
    <w:multiLevelType w:val="multilevel"/>
    <w:tmpl w:val="0409001F"/>
    <w:numStyleLink w:val="CurrentList1"/>
  </w:abstractNum>
  <w:abstractNum w:abstractNumId="9" w15:restartNumberingAfterBreak="0">
    <w:nsid w:val="2B5517B4"/>
    <w:multiLevelType w:val="hybridMultilevel"/>
    <w:tmpl w:val="37BC8E5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0" w15:restartNumberingAfterBreak="0">
    <w:nsid w:val="2B5F2162"/>
    <w:multiLevelType w:val="multilevel"/>
    <w:tmpl w:val="3B1AD55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1" w15:restartNumberingAfterBreak="0">
    <w:nsid w:val="2F9A67BC"/>
    <w:multiLevelType w:val="multilevel"/>
    <w:tmpl w:val="04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ED520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54613D"/>
    <w:multiLevelType w:val="multilevel"/>
    <w:tmpl w:val="E5A8E15A"/>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7821E0"/>
    <w:multiLevelType w:val="hybridMultilevel"/>
    <w:tmpl w:val="7FF0B3A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5" w15:restartNumberingAfterBreak="0">
    <w:nsid w:val="393D0C4C"/>
    <w:multiLevelType w:val="hybridMultilevel"/>
    <w:tmpl w:val="E8CEA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436A55"/>
    <w:multiLevelType w:val="multilevel"/>
    <w:tmpl w:val="0409001F"/>
    <w:numStyleLink w:val="CurrentList2"/>
  </w:abstractNum>
  <w:abstractNum w:abstractNumId="17" w15:restartNumberingAfterBreak="0">
    <w:nsid w:val="3CBA6E03"/>
    <w:multiLevelType w:val="hybridMultilevel"/>
    <w:tmpl w:val="149A9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2B3852"/>
    <w:multiLevelType w:val="multilevel"/>
    <w:tmpl w:val="0409001F"/>
    <w:styleLink w:val="CurrentList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46353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625697"/>
    <w:multiLevelType w:val="hybridMultilevel"/>
    <w:tmpl w:val="7212A8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EE43C23"/>
    <w:multiLevelType w:val="hybridMultilevel"/>
    <w:tmpl w:val="0F0A4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3510D9"/>
    <w:multiLevelType w:val="multilevel"/>
    <w:tmpl w:val="E5A8E15A"/>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6732F94"/>
    <w:multiLevelType w:val="multilevel"/>
    <w:tmpl w:val="04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A077AB6"/>
    <w:multiLevelType w:val="multilevel"/>
    <w:tmpl w:val="04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CBF49E3"/>
    <w:multiLevelType w:val="hybridMultilevel"/>
    <w:tmpl w:val="AF549B62"/>
    <w:lvl w:ilvl="0" w:tplc="B97C808C">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267F2"/>
    <w:multiLevelType w:val="multilevel"/>
    <w:tmpl w:val="04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894BA5"/>
    <w:multiLevelType w:val="hybridMultilevel"/>
    <w:tmpl w:val="9618A60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8" w15:restartNumberingAfterBreak="0">
    <w:nsid w:val="642E028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66217BD"/>
    <w:multiLevelType w:val="hybridMultilevel"/>
    <w:tmpl w:val="A5B8F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C90648"/>
    <w:multiLevelType w:val="hybridMultilevel"/>
    <w:tmpl w:val="65305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125828"/>
    <w:multiLevelType w:val="multilevel"/>
    <w:tmpl w:val="0409001F"/>
    <w:styleLink w:val="CurrentList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E893BB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EAA2DD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2DF2003"/>
    <w:multiLevelType w:val="multilevel"/>
    <w:tmpl w:val="0409001F"/>
    <w:styleLink w:val="CurrentList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FD5D68"/>
    <w:multiLevelType w:val="hybridMultilevel"/>
    <w:tmpl w:val="74DA6D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C004E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C825532"/>
    <w:multiLevelType w:val="hybridMultilevel"/>
    <w:tmpl w:val="3856B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64438A"/>
    <w:multiLevelType w:val="multilevel"/>
    <w:tmpl w:val="0409001F"/>
    <w:styleLink w:val="CurrentList7"/>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F095777"/>
    <w:multiLevelType w:val="multilevel"/>
    <w:tmpl w:val="04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FAC50F6"/>
    <w:multiLevelType w:val="multilevel"/>
    <w:tmpl w:val="66FEA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8857308">
    <w:abstractNumId w:val="36"/>
  </w:num>
  <w:num w:numId="2" w16cid:durableId="716315755">
    <w:abstractNumId w:val="33"/>
  </w:num>
  <w:num w:numId="3" w16cid:durableId="2024672886">
    <w:abstractNumId w:val="26"/>
  </w:num>
  <w:num w:numId="4" w16cid:durableId="1567379468">
    <w:abstractNumId w:val="11"/>
  </w:num>
  <w:num w:numId="5" w16cid:durableId="379323784">
    <w:abstractNumId w:val="24"/>
  </w:num>
  <w:num w:numId="6" w16cid:durableId="404642527">
    <w:abstractNumId w:val="23"/>
  </w:num>
  <w:num w:numId="7" w16cid:durableId="1674843371">
    <w:abstractNumId w:val="7"/>
  </w:num>
  <w:num w:numId="8" w16cid:durableId="1177188827">
    <w:abstractNumId w:val="31"/>
  </w:num>
  <w:num w:numId="9" w16cid:durableId="1437678985">
    <w:abstractNumId w:val="38"/>
  </w:num>
  <w:num w:numId="10" w16cid:durableId="1873028096">
    <w:abstractNumId w:val="20"/>
  </w:num>
  <w:num w:numId="11" w16cid:durableId="1698391941">
    <w:abstractNumId w:val="9"/>
  </w:num>
  <w:num w:numId="12" w16cid:durableId="550917894">
    <w:abstractNumId w:val="14"/>
  </w:num>
  <w:num w:numId="13" w16cid:durableId="1764642474">
    <w:abstractNumId w:val="18"/>
  </w:num>
  <w:num w:numId="14" w16cid:durableId="1311210559">
    <w:abstractNumId w:val="34"/>
  </w:num>
  <w:num w:numId="15" w16cid:durableId="429664514">
    <w:abstractNumId w:val="37"/>
  </w:num>
  <w:num w:numId="16" w16cid:durableId="305669194">
    <w:abstractNumId w:val="30"/>
  </w:num>
  <w:num w:numId="17" w16cid:durableId="182208718">
    <w:abstractNumId w:val="17"/>
  </w:num>
  <w:num w:numId="18" w16cid:durableId="272708083">
    <w:abstractNumId w:val="29"/>
  </w:num>
  <w:num w:numId="19" w16cid:durableId="1646931089">
    <w:abstractNumId w:val="39"/>
  </w:num>
  <w:num w:numId="20" w16cid:durableId="1665401557">
    <w:abstractNumId w:val="27"/>
  </w:num>
  <w:num w:numId="21" w16cid:durableId="492377033">
    <w:abstractNumId w:val="15"/>
  </w:num>
  <w:num w:numId="22" w16cid:durableId="1135224350">
    <w:abstractNumId w:val="0"/>
  </w:num>
  <w:num w:numId="23" w16cid:durableId="646476948">
    <w:abstractNumId w:val="6"/>
  </w:num>
  <w:num w:numId="24" w16cid:durableId="427821287">
    <w:abstractNumId w:val="12"/>
  </w:num>
  <w:num w:numId="25" w16cid:durableId="1405689645">
    <w:abstractNumId w:val="19"/>
  </w:num>
  <w:num w:numId="26" w16cid:durableId="1185247162">
    <w:abstractNumId w:val="2"/>
  </w:num>
  <w:num w:numId="27" w16cid:durableId="1894348778">
    <w:abstractNumId w:val="4"/>
  </w:num>
  <w:num w:numId="28" w16cid:durableId="701056180">
    <w:abstractNumId w:val="32"/>
  </w:num>
  <w:num w:numId="29" w16cid:durableId="277837169">
    <w:abstractNumId w:val="21"/>
  </w:num>
  <w:num w:numId="30" w16cid:durableId="1759673731">
    <w:abstractNumId w:val="28"/>
  </w:num>
  <w:num w:numId="31" w16cid:durableId="1986353453">
    <w:abstractNumId w:val="25"/>
  </w:num>
  <w:num w:numId="32" w16cid:durableId="1842549301">
    <w:abstractNumId w:val="5"/>
  </w:num>
  <w:num w:numId="33" w16cid:durableId="1769154934">
    <w:abstractNumId w:val="40"/>
  </w:num>
  <w:num w:numId="34" w16cid:durableId="1800681705">
    <w:abstractNumId w:val="35"/>
  </w:num>
  <w:num w:numId="35" w16cid:durableId="1845823379">
    <w:abstractNumId w:val="10"/>
  </w:num>
  <w:num w:numId="36" w16cid:durableId="1938127891">
    <w:abstractNumId w:val="16"/>
  </w:num>
  <w:num w:numId="37" w16cid:durableId="1629513234">
    <w:abstractNumId w:val="3"/>
  </w:num>
  <w:num w:numId="38" w16cid:durableId="942418810">
    <w:abstractNumId w:val="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b/>
          <w:bCs/>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9" w16cid:durableId="390423199">
    <w:abstractNumId w:val="13"/>
  </w:num>
  <w:num w:numId="40" w16cid:durableId="400641065">
    <w:abstractNumId w:val="1"/>
  </w:num>
  <w:num w:numId="41" w16cid:durableId="1374378942">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hideSpellingErrors/>
  <w:hideGrammatical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41E"/>
    <w:rsid w:val="00001305"/>
    <w:rsid w:val="00001F82"/>
    <w:rsid w:val="00006C51"/>
    <w:rsid w:val="00011D65"/>
    <w:rsid w:val="00012420"/>
    <w:rsid w:val="00012E5C"/>
    <w:rsid w:val="000173CB"/>
    <w:rsid w:val="0001742A"/>
    <w:rsid w:val="000206AB"/>
    <w:rsid w:val="0002128B"/>
    <w:rsid w:val="00023A6C"/>
    <w:rsid w:val="000327AD"/>
    <w:rsid w:val="00033CEC"/>
    <w:rsid w:val="0003415E"/>
    <w:rsid w:val="0003635B"/>
    <w:rsid w:val="00037B79"/>
    <w:rsid w:val="0004342D"/>
    <w:rsid w:val="00046422"/>
    <w:rsid w:val="000464B7"/>
    <w:rsid w:val="00047B0A"/>
    <w:rsid w:val="00050BD3"/>
    <w:rsid w:val="00050F2D"/>
    <w:rsid w:val="0005164F"/>
    <w:rsid w:val="00052BED"/>
    <w:rsid w:val="000534F6"/>
    <w:rsid w:val="00053DC5"/>
    <w:rsid w:val="000624FD"/>
    <w:rsid w:val="00063751"/>
    <w:rsid w:val="0006385E"/>
    <w:rsid w:val="000709E1"/>
    <w:rsid w:val="00071C97"/>
    <w:rsid w:val="00074051"/>
    <w:rsid w:val="000744BF"/>
    <w:rsid w:val="0007555E"/>
    <w:rsid w:val="00080C1C"/>
    <w:rsid w:val="0008315B"/>
    <w:rsid w:val="00085F42"/>
    <w:rsid w:val="00090E71"/>
    <w:rsid w:val="0009110F"/>
    <w:rsid w:val="00094155"/>
    <w:rsid w:val="00097314"/>
    <w:rsid w:val="00097EA2"/>
    <w:rsid w:val="000A08D4"/>
    <w:rsid w:val="000A317C"/>
    <w:rsid w:val="000A3343"/>
    <w:rsid w:val="000A4B82"/>
    <w:rsid w:val="000A684D"/>
    <w:rsid w:val="000B1D55"/>
    <w:rsid w:val="000B6EB4"/>
    <w:rsid w:val="000B7BDC"/>
    <w:rsid w:val="000C39F9"/>
    <w:rsid w:val="000C4740"/>
    <w:rsid w:val="000C4B19"/>
    <w:rsid w:val="000D103F"/>
    <w:rsid w:val="000D1A83"/>
    <w:rsid w:val="000D2BA1"/>
    <w:rsid w:val="000D35CA"/>
    <w:rsid w:val="000D364B"/>
    <w:rsid w:val="000D5F7B"/>
    <w:rsid w:val="000D6734"/>
    <w:rsid w:val="000D6D53"/>
    <w:rsid w:val="000D756E"/>
    <w:rsid w:val="000E0F47"/>
    <w:rsid w:val="000E1C1D"/>
    <w:rsid w:val="000E1E0D"/>
    <w:rsid w:val="000E6AB5"/>
    <w:rsid w:val="000E77E3"/>
    <w:rsid w:val="000F0EF9"/>
    <w:rsid w:val="000F113E"/>
    <w:rsid w:val="000F1262"/>
    <w:rsid w:val="000F1AAB"/>
    <w:rsid w:val="000F4C5B"/>
    <w:rsid w:val="000F6693"/>
    <w:rsid w:val="001009C3"/>
    <w:rsid w:val="00100B3F"/>
    <w:rsid w:val="00102542"/>
    <w:rsid w:val="001031E2"/>
    <w:rsid w:val="00110383"/>
    <w:rsid w:val="001104DF"/>
    <w:rsid w:val="0011150F"/>
    <w:rsid w:val="0011553B"/>
    <w:rsid w:val="00115AC7"/>
    <w:rsid w:val="00122565"/>
    <w:rsid w:val="00124BA5"/>
    <w:rsid w:val="001261F2"/>
    <w:rsid w:val="00132CD5"/>
    <w:rsid w:val="00133AE2"/>
    <w:rsid w:val="00134AC2"/>
    <w:rsid w:val="00135923"/>
    <w:rsid w:val="0013609B"/>
    <w:rsid w:val="001361B1"/>
    <w:rsid w:val="00136B9C"/>
    <w:rsid w:val="001379AC"/>
    <w:rsid w:val="0014605C"/>
    <w:rsid w:val="0015119A"/>
    <w:rsid w:val="00151D29"/>
    <w:rsid w:val="0015496C"/>
    <w:rsid w:val="00154EDE"/>
    <w:rsid w:val="00154FF5"/>
    <w:rsid w:val="00155EF2"/>
    <w:rsid w:val="00157A04"/>
    <w:rsid w:val="0016044B"/>
    <w:rsid w:val="00162151"/>
    <w:rsid w:val="00162DBC"/>
    <w:rsid w:val="00165CE4"/>
    <w:rsid w:val="001715BA"/>
    <w:rsid w:val="00173F27"/>
    <w:rsid w:val="001759CE"/>
    <w:rsid w:val="00176887"/>
    <w:rsid w:val="00177865"/>
    <w:rsid w:val="00181BA4"/>
    <w:rsid w:val="00183BF8"/>
    <w:rsid w:val="00183EA4"/>
    <w:rsid w:val="00183F5E"/>
    <w:rsid w:val="00184F9F"/>
    <w:rsid w:val="00185000"/>
    <w:rsid w:val="0018520E"/>
    <w:rsid w:val="00185905"/>
    <w:rsid w:val="00185A56"/>
    <w:rsid w:val="00191C5D"/>
    <w:rsid w:val="00193811"/>
    <w:rsid w:val="00194734"/>
    <w:rsid w:val="001948FE"/>
    <w:rsid w:val="00196C6B"/>
    <w:rsid w:val="001973CF"/>
    <w:rsid w:val="00197C57"/>
    <w:rsid w:val="001A07B3"/>
    <w:rsid w:val="001A0B20"/>
    <w:rsid w:val="001A1687"/>
    <w:rsid w:val="001A3C61"/>
    <w:rsid w:val="001A5802"/>
    <w:rsid w:val="001A6766"/>
    <w:rsid w:val="001B3DEA"/>
    <w:rsid w:val="001B5511"/>
    <w:rsid w:val="001B7C42"/>
    <w:rsid w:val="001C1EC1"/>
    <w:rsid w:val="001C4B98"/>
    <w:rsid w:val="001C5D13"/>
    <w:rsid w:val="001C6112"/>
    <w:rsid w:val="001C6F7B"/>
    <w:rsid w:val="001C7651"/>
    <w:rsid w:val="001D16E8"/>
    <w:rsid w:val="001D40B6"/>
    <w:rsid w:val="001D5698"/>
    <w:rsid w:val="001D7FD6"/>
    <w:rsid w:val="001E0274"/>
    <w:rsid w:val="001E09F7"/>
    <w:rsid w:val="001E1048"/>
    <w:rsid w:val="001E177B"/>
    <w:rsid w:val="001E1ACF"/>
    <w:rsid w:val="001E2769"/>
    <w:rsid w:val="001E41AE"/>
    <w:rsid w:val="001E44C5"/>
    <w:rsid w:val="001E4E8C"/>
    <w:rsid w:val="001E73D9"/>
    <w:rsid w:val="001E7616"/>
    <w:rsid w:val="001F0714"/>
    <w:rsid w:val="001F1D2B"/>
    <w:rsid w:val="001F454E"/>
    <w:rsid w:val="001F674E"/>
    <w:rsid w:val="001F68A2"/>
    <w:rsid w:val="00200C7A"/>
    <w:rsid w:val="00202E7D"/>
    <w:rsid w:val="002035F1"/>
    <w:rsid w:val="00206F29"/>
    <w:rsid w:val="0021158A"/>
    <w:rsid w:val="00211BD4"/>
    <w:rsid w:val="0021356F"/>
    <w:rsid w:val="00220629"/>
    <w:rsid w:val="00221C62"/>
    <w:rsid w:val="002220F1"/>
    <w:rsid w:val="00225598"/>
    <w:rsid w:val="00225EA6"/>
    <w:rsid w:val="00226476"/>
    <w:rsid w:val="00226838"/>
    <w:rsid w:val="00230F79"/>
    <w:rsid w:val="0023348B"/>
    <w:rsid w:val="0023455A"/>
    <w:rsid w:val="00241512"/>
    <w:rsid w:val="002446DB"/>
    <w:rsid w:val="0024578A"/>
    <w:rsid w:val="00246008"/>
    <w:rsid w:val="00246E8A"/>
    <w:rsid w:val="0024751F"/>
    <w:rsid w:val="00252DD4"/>
    <w:rsid w:val="00254EB3"/>
    <w:rsid w:val="0025791D"/>
    <w:rsid w:val="00257E09"/>
    <w:rsid w:val="00261496"/>
    <w:rsid w:val="00261F1A"/>
    <w:rsid w:val="0026363B"/>
    <w:rsid w:val="00264166"/>
    <w:rsid w:val="00265E61"/>
    <w:rsid w:val="00271DB2"/>
    <w:rsid w:val="002727A4"/>
    <w:rsid w:val="00272924"/>
    <w:rsid w:val="0028171F"/>
    <w:rsid w:val="0028261A"/>
    <w:rsid w:val="00282749"/>
    <w:rsid w:val="00284FF1"/>
    <w:rsid w:val="00285343"/>
    <w:rsid w:val="00286C34"/>
    <w:rsid w:val="00287706"/>
    <w:rsid w:val="0029093D"/>
    <w:rsid w:val="00292DDB"/>
    <w:rsid w:val="002951EC"/>
    <w:rsid w:val="00295D92"/>
    <w:rsid w:val="00296531"/>
    <w:rsid w:val="002A0E3D"/>
    <w:rsid w:val="002A28A2"/>
    <w:rsid w:val="002A4259"/>
    <w:rsid w:val="002A471D"/>
    <w:rsid w:val="002A77C5"/>
    <w:rsid w:val="002B2C44"/>
    <w:rsid w:val="002B2C61"/>
    <w:rsid w:val="002B376F"/>
    <w:rsid w:val="002B381F"/>
    <w:rsid w:val="002B75A2"/>
    <w:rsid w:val="002C01DE"/>
    <w:rsid w:val="002C1473"/>
    <w:rsid w:val="002C1806"/>
    <w:rsid w:val="002C218C"/>
    <w:rsid w:val="002C3DD3"/>
    <w:rsid w:val="002C7515"/>
    <w:rsid w:val="002D5C8A"/>
    <w:rsid w:val="002E2F4D"/>
    <w:rsid w:val="002E5D18"/>
    <w:rsid w:val="002E5FAE"/>
    <w:rsid w:val="002F0447"/>
    <w:rsid w:val="002F062F"/>
    <w:rsid w:val="002F115B"/>
    <w:rsid w:val="002F3A06"/>
    <w:rsid w:val="002F610D"/>
    <w:rsid w:val="002F6596"/>
    <w:rsid w:val="002F65C9"/>
    <w:rsid w:val="002F7A04"/>
    <w:rsid w:val="002F7A42"/>
    <w:rsid w:val="002F7C2D"/>
    <w:rsid w:val="00301E9F"/>
    <w:rsid w:val="003101FB"/>
    <w:rsid w:val="0031046A"/>
    <w:rsid w:val="0031291F"/>
    <w:rsid w:val="00312E65"/>
    <w:rsid w:val="0031342C"/>
    <w:rsid w:val="00315EC2"/>
    <w:rsid w:val="00317150"/>
    <w:rsid w:val="003200AF"/>
    <w:rsid w:val="00320AF1"/>
    <w:rsid w:val="003225ED"/>
    <w:rsid w:val="00323851"/>
    <w:rsid w:val="00323EFA"/>
    <w:rsid w:val="00325C5E"/>
    <w:rsid w:val="00326699"/>
    <w:rsid w:val="00327475"/>
    <w:rsid w:val="003310EE"/>
    <w:rsid w:val="00331F90"/>
    <w:rsid w:val="00332122"/>
    <w:rsid w:val="00333087"/>
    <w:rsid w:val="0033355A"/>
    <w:rsid w:val="00333860"/>
    <w:rsid w:val="00334546"/>
    <w:rsid w:val="0033457F"/>
    <w:rsid w:val="0033484D"/>
    <w:rsid w:val="00335F74"/>
    <w:rsid w:val="0033691B"/>
    <w:rsid w:val="00337E5F"/>
    <w:rsid w:val="00342D3E"/>
    <w:rsid w:val="0034439D"/>
    <w:rsid w:val="003448BE"/>
    <w:rsid w:val="003454B1"/>
    <w:rsid w:val="00346D16"/>
    <w:rsid w:val="00347C3A"/>
    <w:rsid w:val="00350561"/>
    <w:rsid w:val="00351541"/>
    <w:rsid w:val="00353C57"/>
    <w:rsid w:val="0035719A"/>
    <w:rsid w:val="003612F4"/>
    <w:rsid w:val="0036242C"/>
    <w:rsid w:val="0036581F"/>
    <w:rsid w:val="003662E5"/>
    <w:rsid w:val="003709BA"/>
    <w:rsid w:val="00370DC7"/>
    <w:rsid w:val="00371630"/>
    <w:rsid w:val="003723A9"/>
    <w:rsid w:val="0037289C"/>
    <w:rsid w:val="00373C0E"/>
    <w:rsid w:val="00376FCD"/>
    <w:rsid w:val="0037791D"/>
    <w:rsid w:val="00380FB0"/>
    <w:rsid w:val="003906D3"/>
    <w:rsid w:val="00390CE9"/>
    <w:rsid w:val="00391047"/>
    <w:rsid w:val="00391A27"/>
    <w:rsid w:val="003920C5"/>
    <w:rsid w:val="00395543"/>
    <w:rsid w:val="00397664"/>
    <w:rsid w:val="003A08C1"/>
    <w:rsid w:val="003A0ECF"/>
    <w:rsid w:val="003A256B"/>
    <w:rsid w:val="003B0E96"/>
    <w:rsid w:val="003B1728"/>
    <w:rsid w:val="003B20D9"/>
    <w:rsid w:val="003B21AD"/>
    <w:rsid w:val="003B2CC8"/>
    <w:rsid w:val="003B43EB"/>
    <w:rsid w:val="003B4740"/>
    <w:rsid w:val="003B4BCF"/>
    <w:rsid w:val="003B5EC3"/>
    <w:rsid w:val="003C20B0"/>
    <w:rsid w:val="003C31D0"/>
    <w:rsid w:val="003C5C2E"/>
    <w:rsid w:val="003C701F"/>
    <w:rsid w:val="003D0850"/>
    <w:rsid w:val="003D25A1"/>
    <w:rsid w:val="003D2E98"/>
    <w:rsid w:val="003D31F5"/>
    <w:rsid w:val="003D4F9E"/>
    <w:rsid w:val="003E1B2D"/>
    <w:rsid w:val="003E377F"/>
    <w:rsid w:val="003E5A3D"/>
    <w:rsid w:val="003E5F5F"/>
    <w:rsid w:val="003E67AD"/>
    <w:rsid w:val="003F4245"/>
    <w:rsid w:val="003F5A3D"/>
    <w:rsid w:val="003F6E0C"/>
    <w:rsid w:val="0040325A"/>
    <w:rsid w:val="00403B1E"/>
    <w:rsid w:val="00404706"/>
    <w:rsid w:val="00404CC2"/>
    <w:rsid w:val="004123AE"/>
    <w:rsid w:val="00412532"/>
    <w:rsid w:val="00413216"/>
    <w:rsid w:val="0042267E"/>
    <w:rsid w:val="00427784"/>
    <w:rsid w:val="004278A1"/>
    <w:rsid w:val="00427CFC"/>
    <w:rsid w:val="004321BC"/>
    <w:rsid w:val="00432BE8"/>
    <w:rsid w:val="00432D72"/>
    <w:rsid w:val="00436398"/>
    <w:rsid w:val="004365EC"/>
    <w:rsid w:val="00442628"/>
    <w:rsid w:val="00450702"/>
    <w:rsid w:val="0045076D"/>
    <w:rsid w:val="00450DD3"/>
    <w:rsid w:val="004516EF"/>
    <w:rsid w:val="0045448D"/>
    <w:rsid w:val="00455484"/>
    <w:rsid w:val="004560E8"/>
    <w:rsid w:val="00460E8B"/>
    <w:rsid w:val="0046373A"/>
    <w:rsid w:val="0046535E"/>
    <w:rsid w:val="0046766E"/>
    <w:rsid w:val="0047208E"/>
    <w:rsid w:val="004775A6"/>
    <w:rsid w:val="00481C49"/>
    <w:rsid w:val="004833C4"/>
    <w:rsid w:val="0048464C"/>
    <w:rsid w:val="0048506B"/>
    <w:rsid w:val="00485D80"/>
    <w:rsid w:val="00490853"/>
    <w:rsid w:val="0049443B"/>
    <w:rsid w:val="004A07EA"/>
    <w:rsid w:val="004A0E1B"/>
    <w:rsid w:val="004A3133"/>
    <w:rsid w:val="004A49DA"/>
    <w:rsid w:val="004A53CF"/>
    <w:rsid w:val="004A5EFC"/>
    <w:rsid w:val="004A741E"/>
    <w:rsid w:val="004B0997"/>
    <w:rsid w:val="004B2C2A"/>
    <w:rsid w:val="004B5E29"/>
    <w:rsid w:val="004B7FE8"/>
    <w:rsid w:val="004C3689"/>
    <w:rsid w:val="004D13ED"/>
    <w:rsid w:val="004D26D7"/>
    <w:rsid w:val="004D4347"/>
    <w:rsid w:val="004D442C"/>
    <w:rsid w:val="004E0817"/>
    <w:rsid w:val="004E1C45"/>
    <w:rsid w:val="004E4FF9"/>
    <w:rsid w:val="004E535F"/>
    <w:rsid w:val="004E5727"/>
    <w:rsid w:val="004E716D"/>
    <w:rsid w:val="004E7750"/>
    <w:rsid w:val="004F0132"/>
    <w:rsid w:val="004F36C2"/>
    <w:rsid w:val="004F4324"/>
    <w:rsid w:val="00500A08"/>
    <w:rsid w:val="00502A7E"/>
    <w:rsid w:val="005071D0"/>
    <w:rsid w:val="0051422D"/>
    <w:rsid w:val="00517AA5"/>
    <w:rsid w:val="00520E5E"/>
    <w:rsid w:val="005219F7"/>
    <w:rsid w:val="00524A2A"/>
    <w:rsid w:val="005263BA"/>
    <w:rsid w:val="00533475"/>
    <w:rsid w:val="00535307"/>
    <w:rsid w:val="00536277"/>
    <w:rsid w:val="00545E61"/>
    <w:rsid w:val="00550903"/>
    <w:rsid w:val="00551B2D"/>
    <w:rsid w:val="005536EF"/>
    <w:rsid w:val="005576AB"/>
    <w:rsid w:val="0055793E"/>
    <w:rsid w:val="00563A50"/>
    <w:rsid w:val="0056412C"/>
    <w:rsid w:val="00564493"/>
    <w:rsid w:val="005717A5"/>
    <w:rsid w:val="00573181"/>
    <w:rsid w:val="00573FAF"/>
    <w:rsid w:val="00575AE2"/>
    <w:rsid w:val="00576957"/>
    <w:rsid w:val="005770BF"/>
    <w:rsid w:val="005772A3"/>
    <w:rsid w:val="005775B3"/>
    <w:rsid w:val="0058511A"/>
    <w:rsid w:val="00590C17"/>
    <w:rsid w:val="005913D1"/>
    <w:rsid w:val="005920F4"/>
    <w:rsid w:val="005954C4"/>
    <w:rsid w:val="0059688D"/>
    <w:rsid w:val="005A01C2"/>
    <w:rsid w:val="005A11E9"/>
    <w:rsid w:val="005A2318"/>
    <w:rsid w:val="005A2319"/>
    <w:rsid w:val="005A45A7"/>
    <w:rsid w:val="005A55C0"/>
    <w:rsid w:val="005A5D71"/>
    <w:rsid w:val="005A77BE"/>
    <w:rsid w:val="005A78D3"/>
    <w:rsid w:val="005B3663"/>
    <w:rsid w:val="005B54AE"/>
    <w:rsid w:val="005B6360"/>
    <w:rsid w:val="005B74E8"/>
    <w:rsid w:val="005B765D"/>
    <w:rsid w:val="005C17AF"/>
    <w:rsid w:val="005C3A4A"/>
    <w:rsid w:val="005C3C8A"/>
    <w:rsid w:val="005C436A"/>
    <w:rsid w:val="005C4C09"/>
    <w:rsid w:val="005C56D8"/>
    <w:rsid w:val="005C7A73"/>
    <w:rsid w:val="005C7F4D"/>
    <w:rsid w:val="005D05B3"/>
    <w:rsid w:val="005D1113"/>
    <w:rsid w:val="005D3F29"/>
    <w:rsid w:val="005D7B97"/>
    <w:rsid w:val="005D7CB6"/>
    <w:rsid w:val="005E0A18"/>
    <w:rsid w:val="005E0A49"/>
    <w:rsid w:val="005E13C1"/>
    <w:rsid w:val="005E4A0E"/>
    <w:rsid w:val="005E56AB"/>
    <w:rsid w:val="005E77B7"/>
    <w:rsid w:val="005F1094"/>
    <w:rsid w:val="005F1C1D"/>
    <w:rsid w:val="005F294D"/>
    <w:rsid w:val="005F3238"/>
    <w:rsid w:val="005F3CFD"/>
    <w:rsid w:val="005F54D1"/>
    <w:rsid w:val="005F6C5B"/>
    <w:rsid w:val="005F6E35"/>
    <w:rsid w:val="00601C61"/>
    <w:rsid w:val="00604029"/>
    <w:rsid w:val="00604ADE"/>
    <w:rsid w:val="00607585"/>
    <w:rsid w:val="0061038F"/>
    <w:rsid w:val="00614D16"/>
    <w:rsid w:val="0061519B"/>
    <w:rsid w:val="00622862"/>
    <w:rsid w:val="0062538D"/>
    <w:rsid w:val="00625594"/>
    <w:rsid w:val="0062698A"/>
    <w:rsid w:val="00633F22"/>
    <w:rsid w:val="006347B1"/>
    <w:rsid w:val="006375CB"/>
    <w:rsid w:val="00642421"/>
    <w:rsid w:val="006428F5"/>
    <w:rsid w:val="00643A1F"/>
    <w:rsid w:val="0064468F"/>
    <w:rsid w:val="0064653F"/>
    <w:rsid w:val="0065033E"/>
    <w:rsid w:val="00654BFE"/>
    <w:rsid w:val="0065506B"/>
    <w:rsid w:val="006553EC"/>
    <w:rsid w:val="00655416"/>
    <w:rsid w:val="00655EDE"/>
    <w:rsid w:val="00660AE9"/>
    <w:rsid w:val="0066189F"/>
    <w:rsid w:val="00661BC5"/>
    <w:rsid w:val="0066346E"/>
    <w:rsid w:val="0066691F"/>
    <w:rsid w:val="006676F7"/>
    <w:rsid w:val="00667E51"/>
    <w:rsid w:val="0067134B"/>
    <w:rsid w:val="00674D07"/>
    <w:rsid w:val="0067702C"/>
    <w:rsid w:val="0067793E"/>
    <w:rsid w:val="00682A15"/>
    <w:rsid w:val="0068695A"/>
    <w:rsid w:val="006878F6"/>
    <w:rsid w:val="006900CF"/>
    <w:rsid w:val="00691028"/>
    <w:rsid w:val="00691B86"/>
    <w:rsid w:val="00692442"/>
    <w:rsid w:val="00692A8C"/>
    <w:rsid w:val="00692C4D"/>
    <w:rsid w:val="00693F6C"/>
    <w:rsid w:val="00694590"/>
    <w:rsid w:val="00695444"/>
    <w:rsid w:val="00697614"/>
    <w:rsid w:val="006A17C5"/>
    <w:rsid w:val="006A1F37"/>
    <w:rsid w:val="006A33C8"/>
    <w:rsid w:val="006A6B78"/>
    <w:rsid w:val="006B55C5"/>
    <w:rsid w:val="006B6431"/>
    <w:rsid w:val="006B70FB"/>
    <w:rsid w:val="006B7BC3"/>
    <w:rsid w:val="006B7CBA"/>
    <w:rsid w:val="006C0CFE"/>
    <w:rsid w:val="006C1D24"/>
    <w:rsid w:val="006C4FE1"/>
    <w:rsid w:val="006C6BEE"/>
    <w:rsid w:val="006C6F59"/>
    <w:rsid w:val="006D0F1C"/>
    <w:rsid w:val="006D183E"/>
    <w:rsid w:val="006D307A"/>
    <w:rsid w:val="006D42AE"/>
    <w:rsid w:val="006D45F3"/>
    <w:rsid w:val="006D71FA"/>
    <w:rsid w:val="006E3911"/>
    <w:rsid w:val="006E430E"/>
    <w:rsid w:val="006E5AE2"/>
    <w:rsid w:val="006F0140"/>
    <w:rsid w:val="006F06F7"/>
    <w:rsid w:val="006F1E2E"/>
    <w:rsid w:val="006F2428"/>
    <w:rsid w:val="006F4A4F"/>
    <w:rsid w:val="006F588C"/>
    <w:rsid w:val="006F5EFF"/>
    <w:rsid w:val="006F75E6"/>
    <w:rsid w:val="006F7929"/>
    <w:rsid w:val="007050E2"/>
    <w:rsid w:val="00706598"/>
    <w:rsid w:val="00706CD0"/>
    <w:rsid w:val="00710CD9"/>
    <w:rsid w:val="00710F58"/>
    <w:rsid w:val="0071344B"/>
    <w:rsid w:val="007144B9"/>
    <w:rsid w:val="0071531F"/>
    <w:rsid w:val="007156C1"/>
    <w:rsid w:val="007158EA"/>
    <w:rsid w:val="00725685"/>
    <w:rsid w:val="00726EED"/>
    <w:rsid w:val="007345D9"/>
    <w:rsid w:val="0073656B"/>
    <w:rsid w:val="00740C18"/>
    <w:rsid w:val="007411B8"/>
    <w:rsid w:val="00744341"/>
    <w:rsid w:val="007459A4"/>
    <w:rsid w:val="00751D41"/>
    <w:rsid w:val="00751DA7"/>
    <w:rsid w:val="0075340D"/>
    <w:rsid w:val="00753539"/>
    <w:rsid w:val="00753EB4"/>
    <w:rsid w:val="00757E81"/>
    <w:rsid w:val="00762EAD"/>
    <w:rsid w:val="007648FB"/>
    <w:rsid w:val="00764D04"/>
    <w:rsid w:val="00766670"/>
    <w:rsid w:val="0077037B"/>
    <w:rsid w:val="00771305"/>
    <w:rsid w:val="0077168F"/>
    <w:rsid w:val="00772FB6"/>
    <w:rsid w:val="00773556"/>
    <w:rsid w:val="00774187"/>
    <w:rsid w:val="00774539"/>
    <w:rsid w:val="00781BA0"/>
    <w:rsid w:val="00781C15"/>
    <w:rsid w:val="0078578F"/>
    <w:rsid w:val="00791EB5"/>
    <w:rsid w:val="0079295E"/>
    <w:rsid w:val="007933CC"/>
    <w:rsid w:val="00793D61"/>
    <w:rsid w:val="00793F86"/>
    <w:rsid w:val="0079410E"/>
    <w:rsid w:val="00794484"/>
    <w:rsid w:val="0079456C"/>
    <w:rsid w:val="0079705C"/>
    <w:rsid w:val="00797567"/>
    <w:rsid w:val="007A0DF7"/>
    <w:rsid w:val="007A0DFE"/>
    <w:rsid w:val="007A12AC"/>
    <w:rsid w:val="007A2680"/>
    <w:rsid w:val="007A2F9D"/>
    <w:rsid w:val="007A3FCD"/>
    <w:rsid w:val="007B2254"/>
    <w:rsid w:val="007B37DD"/>
    <w:rsid w:val="007B6BDC"/>
    <w:rsid w:val="007C01F7"/>
    <w:rsid w:val="007C03CD"/>
    <w:rsid w:val="007C2EB2"/>
    <w:rsid w:val="007C478B"/>
    <w:rsid w:val="007C5638"/>
    <w:rsid w:val="007C5EB5"/>
    <w:rsid w:val="007C78A2"/>
    <w:rsid w:val="007D04CB"/>
    <w:rsid w:val="007D07F9"/>
    <w:rsid w:val="007D2F7B"/>
    <w:rsid w:val="007D7C40"/>
    <w:rsid w:val="007E1992"/>
    <w:rsid w:val="007E4250"/>
    <w:rsid w:val="007E532C"/>
    <w:rsid w:val="007E5957"/>
    <w:rsid w:val="007E656B"/>
    <w:rsid w:val="007E67AB"/>
    <w:rsid w:val="007E7FB0"/>
    <w:rsid w:val="007F0608"/>
    <w:rsid w:val="007F17FB"/>
    <w:rsid w:val="007F1873"/>
    <w:rsid w:val="007F1895"/>
    <w:rsid w:val="007F2184"/>
    <w:rsid w:val="007F3BFC"/>
    <w:rsid w:val="007F56FC"/>
    <w:rsid w:val="007F61F7"/>
    <w:rsid w:val="007F7B56"/>
    <w:rsid w:val="0080000C"/>
    <w:rsid w:val="0080110D"/>
    <w:rsid w:val="008071FB"/>
    <w:rsid w:val="00815480"/>
    <w:rsid w:val="00817140"/>
    <w:rsid w:val="00820A84"/>
    <w:rsid w:val="00821877"/>
    <w:rsid w:val="008248CF"/>
    <w:rsid w:val="00833AC1"/>
    <w:rsid w:val="00833F76"/>
    <w:rsid w:val="00835B7D"/>
    <w:rsid w:val="0083774B"/>
    <w:rsid w:val="00842B3A"/>
    <w:rsid w:val="00843714"/>
    <w:rsid w:val="00845930"/>
    <w:rsid w:val="00846FBB"/>
    <w:rsid w:val="008473BB"/>
    <w:rsid w:val="008479EB"/>
    <w:rsid w:val="0085017D"/>
    <w:rsid w:val="00850A44"/>
    <w:rsid w:val="0086025F"/>
    <w:rsid w:val="0086153C"/>
    <w:rsid w:val="008625C9"/>
    <w:rsid w:val="008633B2"/>
    <w:rsid w:val="00864700"/>
    <w:rsid w:val="008651CB"/>
    <w:rsid w:val="00867D95"/>
    <w:rsid w:val="00873174"/>
    <w:rsid w:val="00874823"/>
    <w:rsid w:val="00874DFB"/>
    <w:rsid w:val="008775DB"/>
    <w:rsid w:val="00881184"/>
    <w:rsid w:val="008825FB"/>
    <w:rsid w:val="00882FE7"/>
    <w:rsid w:val="00883E98"/>
    <w:rsid w:val="00887354"/>
    <w:rsid w:val="00891150"/>
    <w:rsid w:val="00896AB1"/>
    <w:rsid w:val="00897A28"/>
    <w:rsid w:val="00897B57"/>
    <w:rsid w:val="008A33DD"/>
    <w:rsid w:val="008A3932"/>
    <w:rsid w:val="008A42C2"/>
    <w:rsid w:val="008A4831"/>
    <w:rsid w:val="008A6FF6"/>
    <w:rsid w:val="008B1AA5"/>
    <w:rsid w:val="008B2577"/>
    <w:rsid w:val="008B2E5D"/>
    <w:rsid w:val="008B3602"/>
    <w:rsid w:val="008B37B6"/>
    <w:rsid w:val="008B5269"/>
    <w:rsid w:val="008B5994"/>
    <w:rsid w:val="008C08EB"/>
    <w:rsid w:val="008C16E4"/>
    <w:rsid w:val="008D05E0"/>
    <w:rsid w:val="008D21C2"/>
    <w:rsid w:val="008D28C4"/>
    <w:rsid w:val="008D318E"/>
    <w:rsid w:val="008D4F5C"/>
    <w:rsid w:val="008D5D9C"/>
    <w:rsid w:val="008D7A1F"/>
    <w:rsid w:val="008E256B"/>
    <w:rsid w:val="008E5C95"/>
    <w:rsid w:val="008F0884"/>
    <w:rsid w:val="008F217C"/>
    <w:rsid w:val="008F36B6"/>
    <w:rsid w:val="008F3B6B"/>
    <w:rsid w:val="008F6E59"/>
    <w:rsid w:val="00900243"/>
    <w:rsid w:val="00901023"/>
    <w:rsid w:val="00901EE1"/>
    <w:rsid w:val="0090238D"/>
    <w:rsid w:val="00904E8E"/>
    <w:rsid w:val="009051C9"/>
    <w:rsid w:val="0090561D"/>
    <w:rsid w:val="00905816"/>
    <w:rsid w:val="00911857"/>
    <w:rsid w:val="00912F00"/>
    <w:rsid w:val="009139E4"/>
    <w:rsid w:val="0091563F"/>
    <w:rsid w:val="00917C43"/>
    <w:rsid w:val="00920122"/>
    <w:rsid w:val="0092092B"/>
    <w:rsid w:val="00920BA6"/>
    <w:rsid w:val="009228FD"/>
    <w:rsid w:val="00924517"/>
    <w:rsid w:val="00926326"/>
    <w:rsid w:val="00926687"/>
    <w:rsid w:val="00927F9D"/>
    <w:rsid w:val="00933723"/>
    <w:rsid w:val="00933A35"/>
    <w:rsid w:val="00934095"/>
    <w:rsid w:val="00940079"/>
    <w:rsid w:val="00944D47"/>
    <w:rsid w:val="00945759"/>
    <w:rsid w:val="00945F22"/>
    <w:rsid w:val="00947013"/>
    <w:rsid w:val="009522C9"/>
    <w:rsid w:val="009527F5"/>
    <w:rsid w:val="009547FC"/>
    <w:rsid w:val="00954EBC"/>
    <w:rsid w:val="00955006"/>
    <w:rsid w:val="00955033"/>
    <w:rsid w:val="0096011E"/>
    <w:rsid w:val="009652AA"/>
    <w:rsid w:val="0096717D"/>
    <w:rsid w:val="00974ADB"/>
    <w:rsid w:val="00976EBE"/>
    <w:rsid w:val="009770FB"/>
    <w:rsid w:val="009772C6"/>
    <w:rsid w:val="00977AAD"/>
    <w:rsid w:val="009831EA"/>
    <w:rsid w:val="00986D1F"/>
    <w:rsid w:val="00995037"/>
    <w:rsid w:val="00997A63"/>
    <w:rsid w:val="009A3E6F"/>
    <w:rsid w:val="009A4D78"/>
    <w:rsid w:val="009A6017"/>
    <w:rsid w:val="009A6D37"/>
    <w:rsid w:val="009A71ED"/>
    <w:rsid w:val="009A7ADB"/>
    <w:rsid w:val="009B0AD9"/>
    <w:rsid w:val="009B2FC3"/>
    <w:rsid w:val="009B52E0"/>
    <w:rsid w:val="009B5993"/>
    <w:rsid w:val="009B5F13"/>
    <w:rsid w:val="009B6B7F"/>
    <w:rsid w:val="009C00C5"/>
    <w:rsid w:val="009C3B79"/>
    <w:rsid w:val="009D2FF8"/>
    <w:rsid w:val="009E163F"/>
    <w:rsid w:val="009E2FFC"/>
    <w:rsid w:val="009E4496"/>
    <w:rsid w:val="009E5116"/>
    <w:rsid w:val="009E54D5"/>
    <w:rsid w:val="009E6E27"/>
    <w:rsid w:val="009F0396"/>
    <w:rsid w:val="009F116F"/>
    <w:rsid w:val="009F168A"/>
    <w:rsid w:val="009F39AD"/>
    <w:rsid w:val="009F3F31"/>
    <w:rsid w:val="009F431D"/>
    <w:rsid w:val="00A0312C"/>
    <w:rsid w:val="00A041E2"/>
    <w:rsid w:val="00A055F9"/>
    <w:rsid w:val="00A0561C"/>
    <w:rsid w:val="00A0734D"/>
    <w:rsid w:val="00A073C4"/>
    <w:rsid w:val="00A10C3B"/>
    <w:rsid w:val="00A1180D"/>
    <w:rsid w:val="00A119CB"/>
    <w:rsid w:val="00A1393A"/>
    <w:rsid w:val="00A142A4"/>
    <w:rsid w:val="00A14614"/>
    <w:rsid w:val="00A14F4A"/>
    <w:rsid w:val="00A174FD"/>
    <w:rsid w:val="00A24005"/>
    <w:rsid w:val="00A26474"/>
    <w:rsid w:val="00A27986"/>
    <w:rsid w:val="00A30249"/>
    <w:rsid w:val="00A30498"/>
    <w:rsid w:val="00A32D3E"/>
    <w:rsid w:val="00A401A3"/>
    <w:rsid w:val="00A45F1D"/>
    <w:rsid w:val="00A469AE"/>
    <w:rsid w:val="00A46C33"/>
    <w:rsid w:val="00A502B2"/>
    <w:rsid w:val="00A50B8B"/>
    <w:rsid w:val="00A52EDD"/>
    <w:rsid w:val="00A5654C"/>
    <w:rsid w:val="00A57C52"/>
    <w:rsid w:val="00A57E0E"/>
    <w:rsid w:val="00A61861"/>
    <w:rsid w:val="00A6195F"/>
    <w:rsid w:val="00A6323C"/>
    <w:rsid w:val="00A6449E"/>
    <w:rsid w:val="00A66FDE"/>
    <w:rsid w:val="00A71824"/>
    <w:rsid w:val="00A71AD3"/>
    <w:rsid w:val="00A745F4"/>
    <w:rsid w:val="00A74C7A"/>
    <w:rsid w:val="00A75FA7"/>
    <w:rsid w:val="00A7636B"/>
    <w:rsid w:val="00A83431"/>
    <w:rsid w:val="00A841C2"/>
    <w:rsid w:val="00A85ECF"/>
    <w:rsid w:val="00A86255"/>
    <w:rsid w:val="00A906D8"/>
    <w:rsid w:val="00A90DF0"/>
    <w:rsid w:val="00A92F20"/>
    <w:rsid w:val="00AA274E"/>
    <w:rsid w:val="00AA2ADE"/>
    <w:rsid w:val="00AA3BCA"/>
    <w:rsid w:val="00AA5258"/>
    <w:rsid w:val="00AA57CD"/>
    <w:rsid w:val="00AA6714"/>
    <w:rsid w:val="00AA69AD"/>
    <w:rsid w:val="00AB219A"/>
    <w:rsid w:val="00AB23C9"/>
    <w:rsid w:val="00AB2E3E"/>
    <w:rsid w:val="00AB3B7E"/>
    <w:rsid w:val="00AB7994"/>
    <w:rsid w:val="00AC3432"/>
    <w:rsid w:val="00AC79D8"/>
    <w:rsid w:val="00AD1111"/>
    <w:rsid w:val="00AD53B4"/>
    <w:rsid w:val="00AD6145"/>
    <w:rsid w:val="00AD6D8F"/>
    <w:rsid w:val="00AD71D8"/>
    <w:rsid w:val="00AD79AE"/>
    <w:rsid w:val="00AE053B"/>
    <w:rsid w:val="00AE1AE9"/>
    <w:rsid w:val="00AE5B72"/>
    <w:rsid w:val="00AF131A"/>
    <w:rsid w:val="00AF459F"/>
    <w:rsid w:val="00AF50A6"/>
    <w:rsid w:val="00AF63BA"/>
    <w:rsid w:val="00B0086A"/>
    <w:rsid w:val="00B01735"/>
    <w:rsid w:val="00B01863"/>
    <w:rsid w:val="00B01B0D"/>
    <w:rsid w:val="00B03EFA"/>
    <w:rsid w:val="00B06789"/>
    <w:rsid w:val="00B06A30"/>
    <w:rsid w:val="00B07453"/>
    <w:rsid w:val="00B12000"/>
    <w:rsid w:val="00B12057"/>
    <w:rsid w:val="00B12343"/>
    <w:rsid w:val="00B12B8E"/>
    <w:rsid w:val="00B12C7D"/>
    <w:rsid w:val="00B15C6A"/>
    <w:rsid w:val="00B161CA"/>
    <w:rsid w:val="00B16F99"/>
    <w:rsid w:val="00B277C2"/>
    <w:rsid w:val="00B30FB3"/>
    <w:rsid w:val="00B33312"/>
    <w:rsid w:val="00B33927"/>
    <w:rsid w:val="00B33CF9"/>
    <w:rsid w:val="00B34319"/>
    <w:rsid w:val="00B345BC"/>
    <w:rsid w:val="00B364FB"/>
    <w:rsid w:val="00B37816"/>
    <w:rsid w:val="00B37C84"/>
    <w:rsid w:val="00B43B12"/>
    <w:rsid w:val="00B44CF5"/>
    <w:rsid w:val="00B47207"/>
    <w:rsid w:val="00B50DE3"/>
    <w:rsid w:val="00B514A7"/>
    <w:rsid w:val="00B515EB"/>
    <w:rsid w:val="00B520F4"/>
    <w:rsid w:val="00B52381"/>
    <w:rsid w:val="00B54FBF"/>
    <w:rsid w:val="00B55764"/>
    <w:rsid w:val="00B56B81"/>
    <w:rsid w:val="00B56BC8"/>
    <w:rsid w:val="00B61450"/>
    <w:rsid w:val="00B63FC5"/>
    <w:rsid w:val="00B65A71"/>
    <w:rsid w:val="00B6711B"/>
    <w:rsid w:val="00B678BE"/>
    <w:rsid w:val="00B71D4F"/>
    <w:rsid w:val="00B72531"/>
    <w:rsid w:val="00B727DE"/>
    <w:rsid w:val="00B76112"/>
    <w:rsid w:val="00B76E6B"/>
    <w:rsid w:val="00B77872"/>
    <w:rsid w:val="00B8088F"/>
    <w:rsid w:val="00B81CC7"/>
    <w:rsid w:val="00B8368A"/>
    <w:rsid w:val="00B8376E"/>
    <w:rsid w:val="00B8534B"/>
    <w:rsid w:val="00B91672"/>
    <w:rsid w:val="00B929B7"/>
    <w:rsid w:val="00B935CF"/>
    <w:rsid w:val="00B947F7"/>
    <w:rsid w:val="00B94CCA"/>
    <w:rsid w:val="00BA137B"/>
    <w:rsid w:val="00BA228A"/>
    <w:rsid w:val="00BA2419"/>
    <w:rsid w:val="00BA3F69"/>
    <w:rsid w:val="00BA6CDA"/>
    <w:rsid w:val="00BA7402"/>
    <w:rsid w:val="00BB130C"/>
    <w:rsid w:val="00BB15A3"/>
    <w:rsid w:val="00BB240E"/>
    <w:rsid w:val="00BB306B"/>
    <w:rsid w:val="00BB515A"/>
    <w:rsid w:val="00BB66E0"/>
    <w:rsid w:val="00BC130E"/>
    <w:rsid w:val="00BC1DD5"/>
    <w:rsid w:val="00BC1E04"/>
    <w:rsid w:val="00BC4132"/>
    <w:rsid w:val="00BC627B"/>
    <w:rsid w:val="00BC69D0"/>
    <w:rsid w:val="00BD2555"/>
    <w:rsid w:val="00BD4DA4"/>
    <w:rsid w:val="00BE2BD5"/>
    <w:rsid w:val="00BE2C68"/>
    <w:rsid w:val="00BE3C96"/>
    <w:rsid w:val="00BE4983"/>
    <w:rsid w:val="00BE6A32"/>
    <w:rsid w:val="00BF17FA"/>
    <w:rsid w:val="00BF4AD1"/>
    <w:rsid w:val="00BF5268"/>
    <w:rsid w:val="00BF6E42"/>
    <w:rsid w:val="00BF7005"/>
    <w:rsid w:val="00C00B82"/>
    <w:rsid w:val="00C015B2"/>
    <w:rsid w:val="00C01AAA"/>
    <w:rsid w:val="00C01D43"/>
    <w:rsid w:val="00C020DC"/>
    <w:rsid w:val="00C036A9"/>
    <w:rsid w:val="00C1174B"/>
    <w:rsid w:val="00C13B4D"/>
    <w:rsid w:val="00C14CED"/>
    <w:rsid w:val="00C20E5C"/>
    <w:rsid w:val="00C26F1D"/>
    <w:rsid w:val="00C27AB9"/>
    <w:rsid w:val="00C27CC2"/>
    <w:rsid w:val="00C30E5F"/>
    <w:rsid w:val="00C34266"/>
    <w:rsid w:val="00C3583D"/>
    <w:rsid w:val="00C37F3F"/>
    <w:rsid w:val="00C416A6"/>
    <w:rsid w:val="00C42E3F"/>
    <w:rsid w:val="00C4451E"/>
    <w:rsid w:val="00C44ACD"/>
    <w:rsid w:val="00C45934"/>
    <w:rsid w:val="00C45F8C"/>
    <w:rsid w:val="00C47A82"/>
    <w:rsid w:val="00C50091"/>
    <w:rsid w:val="00C50D44"/>
    <w:rsid w:val="00C52ADC"/>
    <w:rsid w:val="00C54B54"/>
    <w:rsid w:val="00C54D32"/>
    <w:rsid w:val="00C55328"/>
    <w:rsid w:val="00C55917"/>
    <w:rsid w:val="00C64C06"/>
    <w:rsid w:val="00C6618D"/>
    <w:rsid w:val="00C71867"/>
    <w:rsid w:val="00C7212D"/>
    <w:rsid w:val="00C76CBC"/>
    <w:rsid w:val="00C82089"/>
    <w:rsid w:val="00C845E6"/>
    <w:rsid w:val="00C856D4"/>
    <w:rsid w:val="00C87421"/>
    <w:rsid w:val="00C924C8"/>
    <w:rsid w:val="00C93F76"/>
    <w:rsid w:val="00C941C3"/>
    <w:rsid w:val="00C9723B"/>
    <w:rsid w:val="00CA00FA"/>
    <w:rsid w:val="00CA6F47"/>
    <w:rsid w:val="00CA7B03"/>
    <w:rsid w:val="00CB110B"/>
    <w:rsid w:val="00CB2188"/>
    <w:rsid w:val="00CB25A2"/>
    <w:rsid w:val="00CB2B40"/>
    <w:rsid w:val="00CB42A2"/>
    <w:rsid w:val="00CB6124"/>
    <w:rsid w:val="00CB6950"/>
    <w:rsid w:val="00CC105B"/>
    <w:rsid w:val="00CC179F"/>
    <w:rsid w:val="00CC362B"/>
    <w:rsid w:val="00CC62CD"/>
    <w:rsid w:val="00CD2441"/>
    <w:rsid w:val="00CE25AD"/>
    <w:rsid w:val="00CE4399"/>
    <w:rsid w:val="00CE5E33"/>
    <w:rsid w:val="00CE5E8C"/>
    <w:rsid w:val="00CE5F48"/>
    <w:rsid w:val="00CE70DF"/>
    <w:rsid w:val="00CE7F44"/>
    <w:rsid w:val="00CF44FC"/>
    <w:rsid w:val="00CF6592"/>
    <w:rsid w:val="00CF7B46"/>
    <w:rsid w:val="00D002E3"/>
    <w:rsid w:val="00D01303"/>
    <w:rsid w:val="00D02D8C"/>
    <w:rsid w:val="00D04C0B"/>
    <w:rsid w:val="00D07661"/>
    <w:rsid w:val="00D078EE"/>
    <w:rsid w:val="00D10A05"/>
    <w:rsid w:val="00D1708E"/>
    <w:rsid w:val="00D17E26"/>
    <w:rsid w:val="00D22F4C"/>
    <w:rsid w:val="00D313B3"/>
    <w:rsid w:val="00D31795"/>
    <w:rsid w:val="00D319A2"/>
    <w:rsid w:val="00D35E77"/>
    <w:rsid w:val="00D36D3E"/>
    <w:rsid w:val="00D40353"/>
    <w:rsid w:val="00D40CE1"/>
    <w:rsid w:val="00D41564"/>
    <w:rsid w:val="00D41EC8"/>
    <w:rsid w:val="00D42D74"/>
    <w:rsid w:val="00D43EA1"/>
    <w:rsid w:val="00D47283"/>
    <w:rsid w:val="00D502D7"/>
    <w:rsid w:val="00D50A98"/>
    <w:rsid w:val="00D514FC"/>
    <w:rsid w:val="00D52660"/>
    <w:rsid w:val="00D531B8"/>
    <w:rsid w:val="00D53586"/>
    <w:rsid w:val="00D55E72"/>
    <w:rsid w:val="00D56B78"/>
    <w:rsid w:val="00D63F1E"/>
    <w:rsid w:val="00D71303"/>
    <w:rsid w:val="00D72DD8"/>
    <w:rsid w:val="00D7332B"/>
    <w:rsid w:val="00D77616"/>
    <w:rsid w:val="00D80BD5"/>
    <w:rsid w:val="00D810E3"/>
    <w:rsid w:val="00D81310"/>
    <w:rsid w:val="00D852FB"/>
    <w:rsid w:val="00D855F3"/>
    <w:rsid w:val="00D877F7"/>
    <w:rsid w:val="00D905CE"/>
    <w:rsid w:val="00D93DB3"/>
    <w:rsid w:val="00D957B6"/>
    <w:rsid w:val="00D972E9"/>
    <w:rsid w:val="00DA189B"/>
    <w:rsid w:val="00DA29C9"/>
    <w:rsid w:val="00DA6CEE"/>
    <w:rsid w:val="00DB0F34"/>
    <w:rsid w:val="00DB0FFA"/>
    <w:rsid w:val="00DB3D42"/>
    <w:rsid w:val="00DB4625"/>
    <w:rsid w:val="00DC0705"/>
    <w:rsid w:val="00DC2862"/>
    <w:rsid w:val="00DD18A3"/>
    <w:rsid w:val="00DD1F1C"/>
    <w:rsid w:val="00DD214D"/>
    <w:rsid w:val="00DD458E"/>
    <w:rsid w:val="00DD6A97"/>
    <w:rsid w:val="00DE01CB"/>
    <w:rsid w:val="00DE2E32"/>
    <w:rsid w:val="00DE3337"/>
    <w:rsid w:val="00DE5E44"/>
    <w:rsid w:val="00DF092B"/>
    <w:rsid w:val="00DF1DB5"/>
    <w:rsid w:val="00DF72C1"/>
    <w:rsid w:val="00E020B7"/>
    <w:rsid w:val="00E02209"/>
    <w:rsid w:val="00E03A9A"/>
    <w:rsid w:val="00E053D8"/>
    <w:rsid w:val="00E070F4"/>
    <w:rsid w:val="00E112D2"/>
    <w:rsid w:val="00E14060"/>
    <w:rsid w:val="00E17096"/>
    <w:rsid w:val="00E17DD0"/>
    <w:rsid w:val="00E2292C"/>
    <w:rsid w:val="00E2431D"/>
    <w:rsid w:val="00E25F58"/>
    <w:rsid w:val="00E26015"/>
    <w:rsid w:val="00E266DF"/>
    <w:rsid w:val="00E26945"/>
    <w:rsid w:val="00E301B6"/>
    <w:rsid w:val="00E30EA5"/>
    <w:rsid w:val="00E34189"/>
    <w:rsid w:val="00E34389"/>
    <w:rsid w:val="00E34CFA"/>
    <w:rsid w:val="00E34F22"/>
    <w:rsid w:val="00E36D93"/>
    <w:rsid w:val="00E423A3"/>
    <w:rsid w:val="00E43C95"/>
    <w:rsid w:val="00E43E0D"/>
    <w:rsid w:val="00E43FFF"/>
    <w:rsid w:val="00E4581B"/>
    <w:rsid w:val="00E46022"/>
    <w:rsid w:val="00E46119"/>
    <w:rsid w:val="00E46831"/>
    <w:rsid w:val="00E478B8"/>
    <w:rsid w:val="00E52C42"/>
    <w:rsid w:val="00E54796"/>
    <w:rsid w:val="00E54B45"/>
    <w:rsid w:val="00E57AEA"/>
    <w:rsid w:val="00E60AF0"/>
    <w:rsid w:val="00E61DB7"/>
    <w:rsid w:val="00E623B9"/>
    <w:rsid w:val="00E71940"/>
    <w:rsid w:val="00E73208"/>
    <w:rsid w:val="00E74797"/>
    <w:rsid w:val="00E8098E"/>
    <w:rsid w:val="00E80DEB"/>
    <w:rsid w:val="00E90B80"/>
    <w:rsid w:val="00E91C6B"/>
    <w:rsid w:val="00E93525"/>
    <w:rsid w:val="00E944B0"/>
    <w:rsid w:val="00E95F7F"/>
    <w:rsid w:val="00EA2F6A"/>
    <w:rsid w:val="00EA32E5"/>
    <w:rsid w:val="00EA48C6"/>
    <w:rsid w:val="00EA64A1"/>
    <w:rsid w:val="00EA69B0"/>
    <w:rsid w:val="00EB0D1E"/>
    <w:rsid w:val="00EB3D94"/>
    <w:rsid w:val="00EB7257"/>
    <w:rsid w:val="00EC5819"/>
    <w:rsid w:val="00EC5FE1"/>
    <w:rsid w:val="00EC7B32"/>
    <w:rsid w:val="00ED02EC"/>
    <w:rsid w:val="00ED0447"/>
    <w:rsid w:val="00ED2FBB"/>
    <w:rsid w:val="00ED38F5"/>
    <w:rsid w:val="00ED3D60"/>
    <w:rsid w:val="00ED40CC"/>
    <w:rsid w:val="00ED62D2"/>
    <w:rsid w:val="00ED6C32"/>
    <w:rsid w:val="00ED7F4F"/>
    <w:rsid w:val="00EE0108"/>
    <w:rsid w:val="00EE2DAD"/>
    <w:rsid w:val="00EE4D4F"/>
    <w:rsid w:val="00EF00F2"/>
    <w:rsid w:val="00EF0D02"/>
    <w:rsid w:val="00EF14E2"/>
    <w:rsid w:val="00EF3445"/>
    <w:rsid w:val="00EF71C0"/>
    <w:rsid w:val="00F01AB3"/>
    <w:rsid w:val="00F03E5C"/>
    <w:rsid w:val="00F04188"/>
    <w:rsid w:val="00F05240"/>
    <w:rsid w:val="00F115FE"/>
    <w:rsid w:val="00F11790"/>
    <w:rsid w:val="00F12FF8"/>
    <w:rsid w:val="00F14912"/>
    <w:rsid w:val="00F159B1"/>
    <w:rsid w:val="00F15D56"/>
    <w:rsid w:val="00F16830"/>
    <w:rsid w:val="00F16876"/>
    <w:rsid w:val="00F169A9"/>
    <w:rsid w:val="00F20B2F"/>
    <w:rsid w:val="00F2507F"/>
    <w:rsid w:val="00F27267"/>
    <w:rsid w:val="00F30F82"/>
    <w:rsid w:val="00F33460"/>
    <w:rsid w:val="00F34F4B"/>
    <w:rsid w:val="00F377A6"/>
    <w:rsid w:val="00F40294"/>
    <w:rsid w:val="00F42D72"/>
    <w:rsid w:val="00F4380D"/>
    <w:rsid w:val="00F50C24"/>
    <w:rsid w:val="00F510BE"/>
    <w:rsid w:val="00F513C6"/>
    <w:rsid w:val="00F547E2"/>
    <w:rsid w:val="00F5497D"/>
    <w:rsid w:val="00F61913"/>
    <w:rsid w:val="00F622C8"/>
    <w:rsid w:val="00F67609"/>
    <w:rsid w:val="00F71A1C"/>
    <w:rsid w:val="00F71E9B"/>
    <w:rsid w:val="00F720F1"/>
    <w:rsid w:val="00F72AD6"/>
    <w:rsid w:val="00F73E1F"/>
    <w:rsid w:val="00F74207"/>
    <w:rsid w:val="00F750B2"/>
    <w:rsid w:val="00F76426"/>
    <w:rsid w:val="00F77AAB"/>
    <w:rsid w:val="00F77F29"/>
    <w:rsid w:val="00F84CE7"/>
    <w:rsid w:val="00F85192"/>
    <w:rsid w:val="00F87715"/>
    <w:rsid w:val="00F91F67"/>
    <w:rsid w:val="00F946CC"/>
    <w:rsid w:val="00F94E46"/>
    <w:rsid w:val="00F957D5"/>
    <w:rsid w:val="00FA028C"/>
    <w:rsid w:val="00FA1105"/>
    <w:rsid w:val="00FA4001"/>
    <w:rsid w:val="00FB031D"/>
    <w:rsid w:val="00FC27B0"/>
    <w:rsid w:val="00FC2E68"/>
    <w:rsid w:val="00FC7E81"/>
    <w:rsid w:val="00FC7EA5"/>
    <w:rsid w:val="00FC7EB9"/>
    <w:rsid w:val="00FD0191"/>
    <w:rsid w:val="00FD175E"/>
    <w:rsid w:val="00FD30E6"/>
    <w:rsid w:val="00FD424E"/>
    <w:rsid w:val="00FD4803"/>
    <w:rsid w:val="00FD4A13"/>
    <w:rsid w:val="00FD6ACB"/>
    <w:rsid w:val="00FE175A"/>
    <w:rsid w:val="00FE1EB9"/>
    <w:rsid w:val="00FE20F3"/>
    <w:rsid w:val="00FE6E77"/>
    <w:rsid w:val="00FE7F45"/>
    <w:rsid w:val="00FF2865"/>
    <w:rsid w:val="00FF4261"/>
    <w:rsid w:val="00FF4553"/>
    <w:rsid w:val="00FF5B33"/>
    <w:rsid w:val="00FF5C22"/>
    <w:rsid w:val="041B604E"/>
    <w:rsid w:val="0E1E01B7"/>
    <w:rsid w:val="13C2E464"/>
    <w:rsid w:val="24A91CD5"/>
    <w:rsid w:val="259B9D22"/>
    <w:rsid w:val="2B0458E0"/>
    <w:rsid w:val="2B224666"/>
    <w:rsid w:val="2CFAB6D8"/>
    <w:rsid w:val="3316F0A6"/>
    <w:rsid w:val="345508CF"/>
    <w:rsid w:val="34A0DA4F"/>
    <w:rsid w:val="35F08576"/>
    <w:rsid w:val="377FF1A7"/>
    <w:rsid w:val="3B2B0BFA"/>
    <w:rsid w:val="3EF4A255"/>
    <w:rsid w:val="451E3256"/>
    <w:rsid w:val="494B4311"/>
    <w:rsid w:val="512EC827"/>
    <w:rsid w:val="5190EB7D"/>
    <w:rsid w:val="5B4BA0A5"/>
    <w:rsid w:val="68B8EB3B"/>
    <w:rsid w:val="726BB5B1"/>
    <w:rsid w:val="742EAC8C"/>
    <w:rsid w:val="77B862BD"/>
    <w:rsid w:val="7816D42C"/>
    <w:rsid w:val="7C70B86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E2852"/>
  <w15:chartTrackingRefBased/>
  <w15:docId w15:val="{3924BB77-2480-452E-A7C4-E959E1D7B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2FB"/>
    <w:pPr>
      <w:keepNext/>
      <w:keepLines/>
      <w:spacing w:before="240"/>
      <w:outlineLvl w:val="0"/>
    </w:pPr>
    <w:rPr>
      <w:rFonts w:ascii="Arial" w:eastAsiaTheme="majorEastAsia" w:hAnsi="Arial" w:cstheme="majorBidi"/>
      <w:b/>
      <w:color w:val="000000" w:themeColor="text1"/>
      <w:sz w:val="28"/>
      <w:szCs w:val="32"/>
    </w:rPr>
  </w:style>
  <w:style w:type="paragraph" w:styleId="Heading2">
    <w:name w:val="heading 2"/>
    <w:basedOn w:val="Normal"/>
    <w:next w:val="Normal"/>
    <w:link w:val="Heading2Char"/>
    <w:uiPriority w:val="9"/>
    <w:unhideWhenUsed/>
    <w:qFormat/>
    <w:rsid w:val="00012E5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12E5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78578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8578F"/>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8578F"/>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8578F"/>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8578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8578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2E5C"/>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852FB"/>
    <w:rPr>
      <w:rFonts w:ascii="Arial" w:eastAsiaTheme="majorEastAsia" w:hAnsi="Arial" w:cstheme="majorBidi"/>
      <w:b/>
      <w:color w:val="000000" w:themeColor="text1"/>
      <w:sz w:val="28"/>
      <w:szCs w:val="32"/>
    </w:rPr>
  </w:style>
  <w:style w:type="character" w:customStyle="1" w:styleId="Heading3Char">
    <w:name w:val="Heading 3 Char"/>
    <w:basedOn w:val="DefaultParagraphFont"/>
    <w:link w:val="Heading3"/>
    <w:uiPriority w:val="9"/>
    <w:rsid w:val="00012E5C"/>
    <w:rPr>
      <w:rFonts w:asciiTheme="majorHAnsi" w:eastAsiaTheme="majorEastAsia" w:hAnsiTheme="majorHAnsi" w:cstheme="majorBidi"/>
      <w:color w:val="1F3763" w:themeColor="accent1" w:themeShade="7F"/>
    </w:rPr>
  </w:style>
  <w:style w:type="table" w:styleId="TableGrid">
    <w:name w:val="Table Grid"/>
    <w:basedOn w:val="TableProfessional"/>
    <w:uiPriority w:val="59"/>
    <w:rsid w:val="00793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052BED"/>
    <w:pPr>
      <w:ind w:left="720"/>
      <w:contextualSpacing/>
    </w:pPr>
  </w:style>
  <w:style w:type="paragraph" w:styleId="NoSpacing">
    <w:name w:val="No Spacing"/>
    <w:uiPriority w:val="1"/>
    <w:qFormat/>
    <w:rsid w:val="009A7ADB"/>
    <w:rPr>
      <w:rFonts w:ascii="Calibri" w:eastAsiaTheme="minorHAnsi" w:hAnsi="Calibri" w:cstheme="minorHAnsi"/>
      <w:kern w:val="0"/>
      <w:sz w:val="20"/>
      <w:szCs w:val="22"/>
      <w:lang w:eastAsia="en-US"/>
      <w14:ligatures w14:val="none"/>
    </w:rPr>
  </w:style>
  <w:style w:type="paragraph" w:styleId="Header">
    <w:name w:val="header"/>
    <w:basedOn w:val="Normal"/>
    <w:link w:val="HeaderChar"/>
    <w:uiPriority w:val="99"/>
    <w:unhideWhenUsed/>
    <w:rsid w:val="00246E8A"/>
    <w:pPr>
      <w:tabs>
        <w:tab w:val="center" w:pos="4680"/>
        <w:tab w:val="right" w:pos="9360"/>
      </w:tabs>
    </w:pPr>
  </w:style>
  <w:style w:type="character" w:customStyle="1" w:styleId="HeaderChar">
    <w:name w:val="Header Char"/>
    <w:basedOn w:val="DefaultParagraphFont"/>
    <w:link w:val="Header"/>
    <w:uiPriority w:val="99"/>
    <w:rsid w:val="00246E8A"/>
  </w:style>
  <w:style w:type="paragraph" w:styleId="Footer">
    <w:name w:val="footer"/>
    <w:basedOn w:val="Normal"/>
    <w:link w:val="FooterChar"/>
    <w:uiPriority w:val="99"/>
    <w:unhideWhenUsed/>
    <w:rsid w:val="00246E8A"/>
    <w:pPr>
      <w:tabs>
        <w:tab w:val="center" w:pos="4680"/>
        <w:tab w:val="right" w:pos="9360"/>
      </w:tabs>
    </w:pPr>
  </w:style>
  <w:style w:type="character" w:customStyle="1" w:styleId="FooterChar">
    <w:name w:val="Footer Char"/>
    <w:basedOn w:val="DefaultParagraphFont"/>
    <w:link w:val="Footer"/>
    <w:uiPriority w:val="99"/>
    <w:rsid w:val="00246E8A"/>
  </w:style>
  <w:style w:type="paragraph" w:styleId="BodyText">
    <w:name w:val="Body Text"/>
    <w:basedOn w:val="Normal"/>
    <w:link w:val="BodyTextChar"/>
    <w:uiPriority w:val="99"/>
    <w:unhideWhenUsed/>
    <w:rsid w:val="00A745F4"/>
    <w:pPr>
      <w:spacing w:after="120" w:line="276" w:lineRule="auto"/>
    </w:pPr>
    <w:rPr>
      <w:rFonts w:ascii="Calibri" w:eastAsiaTheme="minorHAnsi" w:hAnsi="Calibri" w:cstheme="minorHAnsi"/>
      <w:kern w:val="0"/>
      <w:sz w:val="20"/>
      <w:szCs w:val="22"/>
      <w:lang w:eastAsia="en-US"/>
      <w14:ligatures w14:val="none"/>
    </w:rPr>
  </w:style>
  <w:style w:type="character" w:customStyle="1" w:styleId="BodyTextChar">
    <w:name w:val="Body Text Char"/>
    <w:basedOn w:val="DefaultParagraphFont"/>
    <w:link w:val="BodyText"/>
    <w:uiPriority w:val="99"/>
    <w:rsid w:val="00A745F4"/>
    <w:rPr>
      <w:rFonts w:ascii="Calibri" w:eastAsiaTheme="minorHAnsi" w:hAnsi="Calibri" w:cstheme="minorHAnsi"/>
      <w:kern w:val="0"/>
      <w:sz w:val="20"/>
      <w:szCs w:val="22"/>
      <w:lang w:val="en-GB" w:eastAsia="en-US"/>
      <w14:ligatures w14:val="none"/>
    </w:rPr>
  </w:style>
  <w:style w:type="table" w:styleId="TableGridLight">
    <w:name w:val="Grid Table Light"/>
    <w:basedOn w:val="TableNormal"/>
    <w:uiPriority w:val="40"/>
    <w:rsid w:val="00D63F1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C34266"/>
    <w:pPr>
      <w:spacing w:before="480" w:line="276" w:lineRule="auto"/>
      <w:outlineLvl w:val="9"/>
    </w:pPr>
    <w:rPr>
      <w:rFonts w:ascii="Aptos Display" w:hAnsi="Aptos Display"/>
      <w:bCs/>
      <w:kern w:val="0"/>
      <w:szCs w:val="28"/>
      <w:lang w:val="en-US" w:eastAsia="en-US"/>
      <w14:ligatures w14:val="none"/>
    </w:rPr>
  </w:style>
  <w:style w:type="paragraph" w:styleId="TOC1">
    <w:name w:val="toc 1"/>
    <w:basedOn w:val="Normal"/>
    <w:next w:val="Normal"/>
    <w:autoRedefine/>
    <w:uiPriority w:val="39"/>
    <w:unhideWhenUsed/>
    <w:rsid w:val="00ED7F4F"/>
    <w:pPr>
      <w:spacing w:before="360"/>
    </w:pPr>
    <w:rPr>
      <w:rFonts w:asciiTheme="majorHAnsi" w:hAnsiTheme="majorHAnsi" w:cstheme="majorHAnsi"/>
      <w:b/>
      <w:bCs/>
      <w:caps/>
    </w:rPr>
  </w:style>
  <w:style w:type="paragraph" w:styleId="TOC2">
    <w:name w:val="toc 2"/>
    <w:basedOn w:val="Normal"/>
    <w:next w:val="Normal"/>
    <w:autoRedefine/>
    <w:uiPriority w:val="39"/>
    <w:unhideWhenUsed/>
    <w:rsid w:val="00325C5E"/>
    <w:pPr>
      <w:spacing w:before="240"/>
    </w:pPr>
    <w:rPr>
      <w:rFonts w:cstheme="minorHAnsi"/>
      <w:b/>
      <w:bCs/>
      <w:sz w:val="20"/>
      <w:szCs w:val="20"/>
    </w:rPr>
  </w:style>
  <w:style w:type="paragraph" w:styleId="TOC3">
    <w:name w:val="toc 3"/>
    <w:basedOn w:val="Normal"/>
    <w:next w:val="Normal"/>
    <w:autoRedefine/>
    <w:uiPriority w:val="39"/>
    <w:unhideWhenUsed/>
    <w:rsid w:val="00ED7F4F"/>
    <w:pPr>
      <w:ind w:left="240"/>
    </w:pPr>
    <w:rPr>
      <w:rFonts w:cstheme="minorHAnsi"/>
      <w:sz w:val="20"/>
      <w:szCs w:val="20"/>
    </w:rPr>
  </w:style>
  <w:style w:type="paragraph" w:styleId="TOC4">
    <w:name w:val="toc 4"/>
    <w:basedOn w:val="Normal"/>
    <w:next w:val="Normal"/>
    <w:autoRedefine/>
    <w:uiPriority w:val="39"/>
    <w:unhideWhenUsed/>
    <w:rsid w:val="00ED7F4F"/>
    <w:pPr>
      <w:ind w:left="480"/>
    </w:pPr>
    <w:rPr>
      <w:rFonts w:cstheme="minorHAnsi"/>
      <w:sz w:val="20"/>
      <w:szCs w:val="20"/>
    </w:rPr>
  </w:style>
  <w:style w:type="paragraph" w:styleId="TOC5">
    <w:name w:val="toc 5"/>
    <w:basedOn w:val="Normal"/>
    <w:next w:val="Normal"/>
    <w:autoRedefine/>
    <w:uiPriority w:val="39"/>
    <w:unhideWhenUsed/>
    <w:rsid w:val="00ED7F4F"/>
    <w:pPr>
      <w:ind w:left="720"/>
    </w:pPr>
    <w:rPr>
      <w:rFonts w:cstheme="minorHAnsi"/>
      <w:sz w:val="20"/>
      <w:szCs w:val="20"/>
    </w:rPr>
  </w:style>
  <w:style w:type="paragraph" w:styleId="TOC6">
    <w:name w:val="toc 6"/>
    <w:basedOn w:val="Normal"/>
    <w:next w:val="Normal"/>
    <w:autoRedefine/>
    <w:uiPriority w:val="39"/>
    <w:unhideWhenUsed/>
    <w:rsid w:val="00ED7F4F"/>
    <w:pPr>
      <w:ind w:left="960"/>
    </w:pPr>
    <w:rPr>
      <w:rFonts w:cstheme="minorHAnsi"/>
      <w:sz w:val="20"/>
      <w:szCs w:val="20"/>
    </w:rPr>
  </w:style>
  <w:style w:type="paragraph" w:styleId="TOC7">
    <w:name w:val="toc 7"/>
    <w:basedOn w:val="Normal"/>
    <w:next w:val="Normal"/>
    <w:autoRedefine/>
    <w:uiPriority w:val="39"/>
    <w:unhideWhenUsed/>
    <w:rsid w:val="00ED7F4F"/>
    <w:pPr>
      <w:ind w:left="1200"/>
    </w:pPr>
    <w:rPr>
      <w:rFonts w:cstheme="minorHAnsi"/>
      <w:sz w:val="20"/>
      <w:szCs w:val="20"/>
    </w:rPr>
  </w:style>
  <w:style w:type="paragraph" w:styleId="TOC8">
    <w:name w:val="toc 8"/>
    <w:basedOn w:val="Normal"/>
    <w:next w:val="Normal"/>
    <w:autoRedefine/>
    <w:uiPriority w:val="39"/>
    <w:unhideWhenUsed/>
    <w:rsid w:val="00ED7F4F"/>
    <w:pPr>
      <w:ind w:left="1440"/>
    </w:pPr>
    <w:rPr>
      <w:rFonts w:cstheme="minorHAnsi"/>
      <w:sz w:val="20"/>
      <w:szCs w:val="20"/>
    </w:rPr>
  </w:style>
  <w:style w:type="paragraph" w:styleId="TOC9">
    <w:name w:val="toc 9"/>
    <w:basedOn w:val="Normal"/>
    <w:next w:val="Normal"/>
    <w:autoRedefine/>
    <w:uiPriority w:val="39"/>
    <w:unhideWhenUsed/>
    <w:rsid w:val="00ED7F4F"/>
    <w:pPr>
      <w:ind w:left="1680"/>
    </w:pPr>
    <w:rPr>
      <w:rFonts w:cstheme="minorHAnsi"/>
      <w:sz w:val="20"/>
      <w:szCs w:val="20"/>
    </w:rPr>
  </w:style>
  <w:style w:type="paragraph" w:styleId="Revision">
    <w:name w:val="Revision"/>
    <w:hidden/>
    <w:uiPriority w:val="99"/>
    <w:semiHidden/>
    <w:rsid w:val="008A6FF6"/>
  </w:style>
  <w:style w:type="character" w:styleId="Hyperlink">
    <w:name w:val="Hyperlink"/>
    <w:basedOn w:val="DefaultParagraphFont"/>
    <w:uiPriority w:val="99"/>
    <w:unhideWhenUsed/>
    <w:rsid w:val="00604ADE"/>
    <w:rPr>
      <w:color w:val="0563C1" w:themeColor="hyperlink"/>
      <w:u w:val="single"/>
    </w:rPr>
  </w:style>
  <w:style w:type="paragraph" w:styleId="Subtitle">
    <w:name w:val="Subtitle"/>
    <w:basedOn w:val="Normal"/>
    <w:next w:val="Normal"/>
    <w:link w:val="SubtitleChar"/>
    <w:uiPriority w:val="11"/>
    <w:qFormat/>
    <w:rsid w:val="00432BE8"/>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432BE8"/>
    <w:rPr>
      <w:color w:val="5A5A5A" w:themeColor="text1" w:themeTint="A5"/>
      <w:spacing w:val="15"/>
      <w:sz w:val="22"/>
      <w:szCs w:val="22"/>
    </w:rPr>
  </w:style>
  <w:style w:type="character" w:customStyle="1" w:styleId="Heading4Char">
    <w:name w:val="Heading 4 Char"/>
    <w:basedOn w:val="DefaultParagraphFont"/>
    <w:link w:val="Heading4"/>
    <w:uiPriority w:val="9"/>
    <w:semiHidden/>
    <w:rsid w:val="0078578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8578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8578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8578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8578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8578F"/>
    <w:rPr>
      <w:rFonts w:asciiTheme="majorHAnsi" w:eastAsiaTheme="majorEastAsia" w:hAnsiTheme="majorHAnsi" w:cstheme="majorBidi"/>
      <w:i/>
      <w:iCs/>
      <w:color w:val="272727" w:themeColor="text1" w:themeTint="D8"/>
      <w:sz w:val="21"/>
      <w:szCs w:val="21"/>
    </w:rPr>
  </w:style>
  <w:style w:type="paragraph" w:styleId="Title">
    <w:name w:val="Title"/>
    <w:aliases w:val="Document Title"/>
    <w:basedOn w:val="Normal"/>
    <w:next w:val="Normal"/>
    <w:link w:val="TitleChar"/>
    <w:uiPriority w:val="10"/>
    <w:qFormat/>
    <w:rsid w:val="003662E5"/>
    <w:pPr>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Document Title Char"/>
    <w:basedOn w:val="DefaultParagraphFont"/>
    <w:link w:val="Title"/>
    <w:uiPriority w:val="10"/>
    <w:rsid w:val="003662E5"/>
    <w:rPr>
      <w:rFonts w:asciiTheme="majorHAnsi" w:eastAsiaTheme="majorEastAsia" w:hAnsiTheme="majorHAnsi" w:cstheme="majorBidi"/>
      <w:spacing w:val="-10"/>
      <w:kern w:val="28"/>
      <w:sz w:val="56"/>
      <w:szCs w:val="56"/>
    </w:rPr>
  </w:style>
  <w:style w:type="numbering" w:customStyle="1" w:styleId="CurrentList1">
    <w:name w:val="Current List1"/>
    <w:uiPriority w:val="99"/>
    <w:rsid w:val="00BE3C96"/>
    <w:pPr>
      <w:numPr>
        <w:numId w:val="3"/>
      </w:numPr>
    </w:pPr>
  </w:style>
  <w:style w:type="numbering" w:customStyle="1" w:styleId="CurrentList2">
    <w:name w:val="Current List2"/>
    <w:uiPriority w:val="99"/>
    <w:rsid w:val="00BE3C96"/>
    <w:pPr>
      <w:numPr>
        <w:numId w:val="4"/>
      </w:numPr>
    </w:pPr>
  </w:style>
  <w:style w:type="numbering" w:customStyle="1" w:styleId="CurrentList3">
    <w:name w:val="Current List3"/>
    <w:uiPriority w:val="99"/>
    <w:rsid w:val="00697614"/>
    <w:pPr>
      <w:numPr>
        <w:numId w:val="5"/>
      </w:numPr>
    </w:pPr>
  </w:style>
  <w:style w:type="numbering" w:customStyle="1" w:styleId="CurrentList4">
    <w:name w:val="Current List4"/>
    <w:uiPriority w:val="99"/>
    <w:rsid w:val="00A14614"/>
    <w:pPr>
      <w:numPr>
        <w:numId w:val="6"/>
      </w:numPr>
    </w:pPr>
  </w:style>
  <w:style w:type="numbering" w:customStyle="1" w:styleId="CurrentList5">
    <w:name w:val="Current List5"/>
    <w:uiPriority w:val="99"/>
    <w:rsid w:val="009652AA"/>
    <w:pPr>
      <w:numPr>
        <w:numId w:val="7"/>
      </w:numPr>
    </w:pPr>
  </w:style>
  <w:style w:type="numbering" w:customStyle="1" w:styleId="CurrentList6">
    <w:name w:val="Current List6"/>
    <w:uiPriority w:val="99"/>
    <w:rsid w:val="009652AA"/>
    <w:pPr>
      <w:numPr>
        <w:numId w:val="8"/>
      </w:numPr>
    </w:pPr>
  </w:style>
  <w:style w:type="numbering" w:customStyle="1" w:styleId="CurrentList7">
    <w:name w:val="Current List7"/>
    <w:uiPriority w:val="99"/>
    <w:rsid w:val="00940079"/>
    <w:pPr>
      <w:numPr>
        <w:numId w:val="9"/>
      </w:numPr>
    </w:pPr>
  </w:style>
  <w:style w:type="numbering" w:customStyle="1" w:styleId="CurrentList8">
    <w:name w:val="Current List8"/>
    <w:uiPriority w:val="99"/>
    <w:rsid w:val="00F01AB3"/>
    <w:pPr>
      <w:numPr>
        <w:numId w:val="13"/>
      </w:numPr>
    </w:pPr>
  </w:style>
  <w:style w:type="numbering" w:customStyle="1" w:styleId="CurrentList9">
    <w:name w:val="Current List9"/>
    <w:uiPriority w:val="99"/>
    <w:rsid w:val="00F01AB3"/>
    <w:pPr>
      <w:numPr>
        <w:numId w:val="14"/>
      </w:numPr>
    </w:pPr>
  </w:style>
  <w:style w:type="numbering" w:customStyle="1" w:styleId="CurrentList10">
    <w:name w:val="Current List10"/>
    <w:uiPriority w:val="99"/>
    <w:rsid w:val="001C1EC1"/>
    <w:pPr>
      <w:numPr>
        <w:numId w:val="19"/>
      </w:numPr>
    </w:pPr>
  </w:style>
  <w:style w:type="table" w:styleId="TableProfessional">
    <w:name w:val="Table Professional"/>
    <w:basedOn w:val="TableNormal"/>
    <w:uiPriority w:val="99"/>
    <w:semiHidden/>
    <w:unhideWhenUsed/>
    <w:rsid w:val="003330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AB7994"/>
    <w:rPr>
      <w:color w:val="605E5C"/>
      <w:shd w:val="clear" w:color="auto" w:fill="E1DFDD"/>
    </w:rPr>
  </w:style>
  <w:style w:type="character" w:styleId="FollowedHyperlink">
    <w:name w:val="FollowedHyperlink"/>
    <w:basedOn w:val="DefaultParagraphFont"/>
    <w:uiPriority w:val="99"/>
    <w:semiHidden/>
    <w:unhideWhenUsed/>
    <w:rsid w:val="0036581F"/>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500A08"/>
    <w:rPr>
      <w:b/>
      <w:bCs/>
    </w:rPr>
  </w:style>
  <w:style w:type="character" w:customStyle="1" w:styleId="CommentSubjectChar">
    <w:name w:val="Comment Subject Char"/>
    <w:basedOn w:val="CommentTextChar"/>
    <w:link w:val="CommentSubject"/>
    <w:uiPriority w:val="99"/>
    <w:semiHidden/>
    <w:rsid w:val="00500A08"/>
    <w:rPr>
      <w:b/>
      <w:bCs/>
      <w:sz w:val="20"/>
      <w:szCs w:val="20"/>
    </w:rPr>
  </w:style>
  <w:style w:type="character" w:customStyle="1" w:styleId="ui-provider">
    <w:name w:val="ui-provider"/>
    <w:basedOn w:val="DefaultParagraphFont"/>
    <w:rsid w:val="008B5269"/>
  </w:style>
  <w:style w:type="paragraph" w:customStyle="1" w:styleId="ListLevel1">
    <w:name w:val="List Level 1"/>
    <w:basedOn w:val="ListParagraph"/>
    <w:qFormat/>
    <w:rsid w:val="004F36C2"/>
    <w:pPr>
      <w:spacing w:before="120" w:after="120" w:line="360" w:lineRule="auto"/>
      <w:ind w:left="0"/>
    </w:pPr>
    <w:rPr>
      <w:rFonts w:asciiTheme="minorBidi" w:hAnsiTheme="minorBidi"/>
      <w:b/>
      <w:bCs/>
      <w:kern w:val="0"/>
      <w:sz w:val="18"/>
      <w:szCs w:val="18"/>
      <w14:ligatures w14:val="none"/>
    </w:rPr>
  </w:style>
  <w:style w:type="table" w:styleId="GridTable1Light">
    <w:name w:val="Grid Table 1 Light"/>
    <w:basedOn w:val="TableNormal"/>
    <w:uiPriority w:val="46"/>
    <w:rsid w:val="003A0EC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650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560517">
      <w:bodyDiv w:val="1"/>
      <w:marLeft w:val="0"/>
      <w:marRight w:val="0"/>
      <w:marTop w:val="0"/>
      <w:marBottom w:val="0"/>
      <w:divBdr>
        <w:top w:val="none" w:sz="0" w:space="0" w:color="auto"/>
        <w:left w:val="none" w:sz="0" w:space="0" w:color="auto"/>
        <w:bottom w:val="none" w:sz="0" w:space="0" w:color="auto"/>
        <w:right w:val="none" w:sz="0" w:space="0" w:color="auto"/>
      </w:divBdr>
    </w:div>
    <w:div w:id="812986141">
      <w:bodyDiv w:val="1"/>
      <w:marLeft w:val="0"/>
      <w:marRight w:val="0"/>
      <w:marTop w:val="0"/>
      <w:marBottom w:val="0"/>
      <w:divBdr>
        <w:top w:val="none" w:sz="0" w:space="0" w:color="auto"/>
        <w:left w:val="none" w:sz="0" w:space="0" w:color="auto"/>
        <w:bottom w:val="none" w:sz="0" w:space="0" w:color="auto"/>
        <w:right w:val="none" w:sz="0" w:space="0" w:color="auto"/>
      </w:divBdr>
    </w:div>
    <w:div w:id="1110583709">
      <w:bodyDiv w:val="1"/>
      <w:marLeft w:val="0"/>
      <w:marRight w:val="0"/>
      <w:marTop w:val="0"/>
      <w:marBottom w:val="0"/>
      <w:divBdr>
        <w:top w:val="none" w:sz="0" w:space="0" w:color="auto"/>
        <w:left w:val="none" w:sz="0" w:space="0" w:color="auto"/>
        <w:bottom w:val="none" w:sz="0" w:space="0" w:color="auto"/>
        <w:right w:val="none" w:sz="0" w:space="0" w:color="auto"/>
      </w:divBdr>
    </w:div>
    <w:div w:id="1709137184">
      <w:bodyDiv w:val="1"/>
      <w:marLeft w:val="0"/>
      <w:marRight w:val="0"/>
      <w:marTop w:val="0"/>
      <w:marBottom w:val="0"/>
      <w:divBdr>
        <w:top w:val="none" w:sz="0" w:space="0" w:color="auto"/>
        <w:left w:val="none" w:sz="0" w:space="0" w:color="auto"/>
        <w:bottom w:val="none" w:sz="0" w:space="0" w:color="auto"/>
        <w:right w:val="none" w:sz="0" w:space="0" w:color="auto"/>
      </w:divBdr>
    </w:div>
    <w:div w:id="1836457947">
      <w:bodyDiv w:val="1"/>
      <w:marLeft w:val="0"/>
      <w:marRight w:val="0"/>
      <w:marTop w:val="0"/>
      <w:marBottom w:val="0"/>
      <w:divBdr>
        <w:top w:val="none" w:sz="0" w:space="0" w:color="auto"/>
        <w:left w:val="none" w:sz="0" w:space="0" w:color="auto"/>
        <w:bottom w:val="none" w:sz="0" w:space="0" w:color="auto"/>
        <w:right w:val="none" w:sz="0" w:space="0" w:color="auto"/>
      </w:divBdr>
    </w:div>
    <w:div w:id="1967811281">
      <w:bodyDiv w:val="1"/>
      <w:marLeft w:val="0"/>
      <w:marRight w:val="0"/>
      <w:marTop w:val="0"/>
      <w:marBottom w:val="0"/>
      <w:divBdr>
        <w:top w:val="none" w:sz="0" w:space="0" w:color="auto"/>
        <w:left w:val="none" w:sz="0" w:space="0" w:color="auto"/>
        <w:bottom w:val="none" w:sz="0" w:space="0" w:color="auto"/>
        <w:right w:val="none" w:sz="0" w:space="0" w:color="auto"/>
      </w:divBdr>
    </w:div>
    <w:div w:id="214253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ondonmet.ac.uk/about/policies/freedom-of-speech/"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ondonmet.ac.uk/about/our-university/university-publications/strategy-201920--202425/"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tudent.londonmet.ac.uk/your-studies/student-administration/rules-and-regulations/general-student-regulatio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ondonmet.sharepoint.com/sites/O365-ITS/Shared%20Documents/Projects/cybersecurity@londonmet.ac.uk" TargetMode="External"/><Relationship Id="rId5" Type="http://schemas.openxmlformats.org/officeDocument/2006/relationships/numbering" Target="numbering.xml"/><Relationship Id="rId15" Type="http://schemas.openxmlformats.org/officeDocument/2006/relationships/hyperlink" Target="https://student.londonmet.ac.uk/your-studies/student-administration/rules-and-regulations/general-student-regulation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udent.londonmet.ac.uk/your-studies/student-administration/rules-and-regulations/general-student-regul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zilberbd/Library/Group%20Containers/UBF8T346G9.Office/User%20Content.localized/Templates.localized/Cybersecurity%20procedur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2673bc-35ab-4cf0-bf2c-310ad7bb27d1">
      <Terms xmlns="http://schemas.microsoft.com/office/infopath/2007/PartnerControls"/>
    </lcf76f155ced4ddcb4097134ff3c332f>
    <TaxCatchAll xmlns="221d8b57-5429-4314-a91f-f711f493eac4"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B8A22BB3E7B44A81C12BC68A1C10FA" ma:contentTypeVersion="20" ma:contentTypeDescription="Create a new document." ma:contentTypeScope="" ma:versionID="64a0f644fbb0b3a693736675c281c778">
  <xsd:schema xmlns:xsd="http://www.w3.org/2001/XMLSchema" xmlns:xs="http://www.w3.org/2001/XMLSchema" xmlns:p="http://schemas.microsoft.com/office/2006/metadata/properties" xmlns:ns1="http://schemas.microsoft.com/sharepoint/v3" xmlns:ns2="292673bc-35ab-4cf0-bf2c-310ad7bb27d1" xmlns:ns3="221d8b57-5429-4314-a91f-f711f493eac4" targetNamespace="http://schemas.microsoft.com/office/2006/metadata/properties" ma:root="true" ma:fieldsID="d03d6a1e867a29b5f623397221346314" ns1:_="" ns2:_="" ns3:_="">
    <xsd:import namespace="http://schemas.microsoft.com/sharepoint/v3"/>
    <xsd:import namespace="292673bc-35ab-4cf0-bf2c-310ad7bb27d1"/>
    <xsd:import namespace="221d8b57-5429-4314-a91f-f711f493ea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673bc-35ab-4cf0-bf2c-310ad7bb2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1d8b57-5429-4314-a91f-f711f493eac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fd8d65-7986-435a-9b65-d56239ca557a}" ma:internalName="TaxCatchAll" ma:showField="CatchAllData" ma:web="221d8b57-5429-4314-a91f-f711f493ea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145D8-286B-4F3C-910F-920BF86D84D9}">
  <ds:schemaRefs>
    <ds:schemaRef ds:uri="http://schemas.microsoft.com/office/2006/metadata/properties"/>
    <ds:schemaRef ds:uri="http://schemas.microsoft.com/office/infopath/2007/PartnerControls"/>
    <ds:schemaRef ds:uri="292673bc-35ab-4cf0-bf2c-310ad7bb27d1"/>
    <ds:schemaRef ds:uri="221d8b57-5429-4314-a91f-f711f493eac4"/>
    <ds:schemaRef ds:uri="http://schemas.microsoft.com/sharepoint/v3"/>
  </ds:schemaRefs>
</ds:datastoreItem>
</file>

<file path=customXml/itemProps2.xml><?xml version="1.0" encoding="utf-8"?>
<ds:datastoreItem xmlns:ds="http://schemas.openxmlformats.org/officeDocument/2006/customXml" ds:itemID="{8F13ED29-3325-4C67-8209-7748AD88E979}">
  <ds:schemaRefs>
    <ds:schemaRef ds:uri="http://schemas.microsoft.com/sharepoint/v3/contenttype/forms"/>
  </ds:schemaRefs>
</ds:datastoreItem>
</file>

<file path=customXml/itemProps3.xml><?xml version="1.0" encoding="utf-8"?>
<ds:datastoreItem xmlns:ds="http://schemas.openxmlformats.org/officeDocument/2006/customXml" ds:itemID="{72D83603-B10D-4EE3-BC4A-088857523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2673bc-35ab-4cf0-bf2c-310ad7bb27d1"/>
    <ds:schemaRef ds:uri="221d8b57-5429-4314-a91f-f711f493e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79D6ED-7DED-1A4D-83CF-A4370F560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Cybersecurity procedures template.dotx</Template>
  <TotalTime>38</TotalTime>
  <Pages>5</Pages>
  <Words>1207</Words>
  <Characters>7454</Characters>
  <Application>Microsoft Office Word</Application>
  <DocSecurity>0</DocSecurity>
  <Lines>212</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Oyekemi Abioye</dc:creator>
  <cp:keywords/>
  <dc:description/>
  <cp:lastModifiedBy>Balgisa Ahmed</cp:lastModifiedBy>
  <cp:revision>8</cp:revision>
  <dcterms:created xsi:type="dcterms:W3CDTF">2025-10-14T11:54:00Z</dcterms:created>
  <dcterms:modified xsi:type="dcterms:W3CDTF">2026-04-15T12:36:00Z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0x010100CDB8A22BB3E7B44A81C12BC68A1C10FA</vt:lpwstr>
  </property>
  <property fmtid="{D5CDD505-2E9C-101B-9397-08002B2CF9AE}" pid="3" name="MediaServiceImageTags">
    <vt:lpwstr/>
  </property>
</Properties>
</file>