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64DB" w14:textId="77777777" w:rsidR="00756C85" w:rsidRPr="00A36648" w:rsidRDefault="00AA4E44" w:rsidP="00AA4E44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  <w:lang w:eastAsia="en-GB"/>
        </w:rPr>
        <w:drawing>
          <wp:inline distT="0" distB="0" distL="0" distR="0" wp14:anchorId="5493DFA5" wp14:editId="6232270D">
            <wp:extent cx="2161032" cy="554736"/>
            <wp:effectExtent l="0" t="0" r="0" b="0"/>
            <wp:docPr id="1" name="Picture 1" descr="London Metropolita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ndon Metropolitan Universit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55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05C3" w14:textId="77777777" w:rsidR="00A36648" w:rsidRPr="00A36648" w:rsidRDefault="00A36648" w:rsidP="00253116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2C7412BC" w14:textId="77777777" w:rsidR="00A36648" w:rsidRPr="00AA4E44" w:rsidRDefault="00A36648" w:rsidP="0025311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BFF8ABD" w14:textId="20766EAD" w:rsidR="00756C85" w:rsidRPr="00AA4E44" w:rsidRDefault="00E47EB4" w:rsidP="00E62459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AA4E44">
        <w:rPr>
          <w:rFonts w:ascii="Arial" w:hAnsi="Arial" w:cs="Arial"/>
          <w:b/>
          <w:bCs/>
          <w:color w:val="000000" w:themeColor="text1"/>
        </w:rPr>
        <w:t>Validation</w:t>
      </w:r>
      <w:r w:rsidR="005F7F76">
        <w:rPr>
          <w:rFonts w:ascii="Arial" w:hAnsi="Arial" w:cs="Arial"/>
          <w:b/>
          <w:bCs/>
          <w:color w:val="000000" w:themeColor="text1"/>
        </w:rPr>
        <w:t xml:space="preserve"> Event </w:t>
      </w:r>
      <w:r w:rsidR="002A38B4" w:rsidRPr="00AA4E44">
        <w:rPr>
          <w:rFonts w:ascii="Arial" w:hAnsi="Arial" w:cs="Arial"/>
          <w:b/>
          <w:bCs/>
          <w:color w:val="000000" w:themeColor="text1"/>
        </w:rPr>
        <w:t>Agenda</w:t>
      </w:r>
    </w:p>
    <w:p w14:paraId="157A69B3" w14:textId="77777777" w:rsidR="00756C85" w:rsidRPr="00A36648" w:rsidRDefault="00756C85" w:rsidP="00756C85">
      <w:pPr>
        <w:tabs>
          <w:tab w:val="left" w:pos="0"/>
        </w:tabs>
        <w:suppressAutoHyphens/>
        <w:jc w:val="both"/>
        <w:rPr>
          <w:rFonts w:asciiTheme="minorHAnsi" w:hAnsiTheme="minorHAnsi" w:cs="Arial"/>
          <w:b/>
          <w:spacing w:val="-3"/>
          <w:sz w:val="22"/>
          <w:szCs w:val="22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9"/>
        <w:gridCol w:w="1634"/>
        <w:gridCol w:w="3846"/>
        <w:gridCol w:w="3530"/>
      </w:tblGrid>
      <w:tr w:rsidR="00E62459" w:rsidRPr="00E62459" w14:paraId="22820F27" w14:textId="77777777" w:rsidTr="00E62459">
        <w:trPr>
          <w:trHeight w:val="510"/>
        </w:trPr>
        <w:tc>
          <w:tcPr>
            <w:tcW w:w="1339" w:type="dxa"/>
            <w:shd w:val="pct5" w:color="auto" w:fill="auto"/>
            <w:vAlign w:val="center"/>
          </w:tcPr>
          <w:p w14:paraId="1435C761" w14:textId="77777777" w:rsidR="00E62459" w:rsidRPr="00E62459" w:rsidRDefault="00E62459" w:rsidP="00453845">
            <w:pPr>
              <w:tabs>
                <w:tab w:val="left" w:pos="0"/>
              </w:tabs>
              <w:suppressAutoHyphens/>
              <w:jc w:val="center"/>
              <w:rPr>
                <w:rFonts w:asciiTheme="minorBidi" w:hAnsiTheme="minorBidi" w:cstheme="minorBidi"/>
                <w:b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b/>
                <w:spacing w:val="-3"/>
                <w:sz w:val="22"/>
                <w:szCs w:val="22"/>
              </w:rPr>
              <w:t>Time</w:t>
            </w:r>
          </w:p>
        </w:tc>
        <w:tc>
          <w:tcPr>
            <w:tcW w:w="1634" w:type="dxa"/>
            <w:shd w:val="pct5" w:color="auto" w:fill="auto"/>
            <w:vAlign w:val="center"/>
          </w:tcPr>
          <w:p w14:paraId="6E2E956C" w14:textId="77777777" w:rsidR="00E62459" w:rsidRPr="00E62459" w:rsidRDefault="00E62459" w:rsidP="00453845">
            <w:pPr>
              <w:tabs>
                <w:tab w:val="left" w:pos="0"/>
              </w:tabs>
              <w:suppressAutoHyphens/>
              <w:jc w:val="center"/>
              <w:rPr>
                <w:rFonts w:asciiTheme="minorBidi" w:hAnsiTheme="minorBidi" w:cstheme="minorBidi"/>
                <w:b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b/>
                <w:spacing w:val="-3"/>
                <w:sz w:val="22"/>
                <w:szCs w:val="22"/>
              </w:rPr>
              <w:t>General Item</w:t>
            </w:r>
          </w:p>
        </w:tc>
        <w:tc>
          <w:tcPr>
            <w:tcW w:w="3846" w:type="dxa"/>
            <w:shd w:val="pct5" w:color="auto" w:fill="auto"/>
            <w:vAlign w:val="center"/>
          </w:tcPr>
          <w:p w14:paraId="0C27517D" w14:textId="77777777" w:rsidR="00E62459" w:rsidRPr="00E62459" w:rsidRDefault="00E62459" w:rsidP="00453845">
            <w:pPr>
              <w:tabs>
                <w:tab w:val="left" w:pos="0"/>
              </w:tabs>
              <w:suppressAutoHyphens/>
              <w:jc w:val="center"/>
              <w:rPr>
                <w:rFonts w:asciiTheme="minorBidi" w:hAnsiTheme="minorBidi" w:cstheme="minorBidi"/>
                <w:b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b/>
                <w:spacing w:val="-3"/>
                <w:sz w:val="22"/>
                <w:szCs w:val="22"/>
              </w:rPr>
              <w:t>Indicative Discussion Topics</w:t>
            </w:r>
          </w:p>
        </w:tc>
        <w:tc>
          <w:tcPr>
            <w:tcW w:w="3530" w:type="dxa"/>
            <w:shd w:val="pct5" w:color="auto" w:fill="auto"/>
          </w:tcPr>
          <w:p w14:paraId="5B6DE89F" w14:textId="77777777" w:rsidR="00E62459" w:rsidRPr="00E62459" w:rsidRDefault="00E62459" w:rsidP="00453845">
            <w:pPr>
              <w:tabs>
                <w:tab w:val="left" w:pos="0"/>
              </w:tabs>
              <w:suppressAutoHyphens/>
              <w:jc w:val="center"/>
              <w:rPr>
                <w:rFonts w:asciiTheme="minorBidi" w:hAnsiTheme="minorBidi" w:cstheme="minorBidi"/>
                <w:b/>
                <w:spacing w:val="-3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pacing w:val="-3"/>
                <w:sz w:val="22"/>
                <w:szCs w:val="22"/>
              </w:rPr>
              <w:t>Attendees</w:t>
            </w:r>
          </w:p>
        </w:tc>
      </w:tr>
      <w:tr w:rsidR="00E62459" w:rsidRPr="00E62459" w14:paraId="5AC367FE" w14:textId="77777777" w:rsidTr="00E62459">
        <w:trPr>
          <w:trHeight w:val="463"/>
        </w:trPr>
        <w:tc>
          <w:tcPr>
            <w:tcW w:w="1339" w:type="dxa"/>
            <w:vAlign w:val="center"/>
          </w:tcPr>
          <w:p w14:paraId="728C1A84" w14:textId="77777777" w:rsidR="00E62459" w:rsidRPr="00E62459" w:rsidRDefault="00E62459" w:rsidP="00453845">
            <w:pPr>
              <w:tabs>
                <w:tab w:val="left" w:pos="0"/>
              </w:tabs>
              <w:suppressAutoHyphens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9.45</w:t>
            </w:r>
          </w:p>
        </w:tc>
        <w:tc>
          <w:tcPr>
            <w:tcW w:w="5480" w:type="dxa"/>
            <w:gridSpan w:val="2"/>
            <w:vAlign w:val="center"/>
          </w:tcPr>
          <w:p w14:paraId="03E22182" w14:textId="77777777" w:rsidR="00E62459" w:rsidRPr="00E62459" w:rsidRDefault="00E62459" w:rsidP="00E62459">
            <w:pPr>
              <w:suppressAutoHyphens/>
              <w:ind w:right="-94"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Arrival</w:t>
            </w:r>
          </w:p>
        </w:tc>
        <w:tc>
          <w:tcPr>
            <w:tcW w:w="3530" w:type="dxa"/>
            <w:vMerge w:val="restart"/>
            <w:vAlign w:val="center"/>
          </w:tcPr>
          <w:p w14:paraId="152C2CE7" w14:textId="77777777" w:rsidR="00E62459" w:rsidRPr="00E62459" w:rsidRDefault="00E62459" w:rsidP="008B29F6">
            <w:pPr>
              <w:suppressAutoHyphens/>
              <w:ind w:right="-94"/>
              <w:jc w:val="center"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pacing w:val="-3"/>
                <w:sz w:val="22"/>
                <w:szCs w:val="22"/>
              </w:rPr>
              <w:t xml:space="preserve">Panel (Chair, Internal Representative, </w:t>
            </w:r>
            <w:r w:rsidR="008B29F6">
              <w:rPr>
                <w:rFonts w:asciiTheme="minorBidi" w:hAnsiTheme="minorBidi" w:cstheme="minorBidi"/>
                <w:spacing w:val="-3"/>
                <w:sz w:val="22"/>
                <w:szCs w:val="22"/>
              </w:rPr>
              <w:t>AQD Officer, External Adviso</w:t>
            </w:r>
            <w:r>
              <w:rPr>
                <w:rFonts w:asciiTheme="minorBidi" w:hAnsiTheme="minorBidi" w:cstheme="minorBidi"/>
                <w:spacing w:val="-3"/>
                <w:sz w:val="22"/>
                <w:szCs w:val="22"/>
              </w:rPr>
              <w:t>rs, Student Panel Member)</w:t>
            </w:r>
          </w:p>
        </w:tc>
      </w:tr>
      <w:tr w:rsidR="00E62459" w:rsidRPr="00E62459" w14:paraId="5614C939" w14:textId="77777777" w:rsidTr="00E62459">
        <w:trPr>
          <w:trHeight w:val="463"/>
        </w:trPr>
        <w:tc>
          <w:tcPr>
            <w:tcW w:w="1339" w:type="dxa"/>
            <w:vAlign w:val="center"/>
          </w:tcPr>
          <w:p w14:paraId="15795F75" w14:textId="77777777" w:rsidR="00E62459" w:rsidRPr="00E62459" w:rsidRDefault="00E62459" w:rsidP="00453845">
            <w:pPr>
              <w:tabs>
                <w:tab w:val="left" w:pos="0"/>
              </w:tabs>
              <w:suppressAutoHyphens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10.00-10.45</w:t>
            </w:r>
          </w:p>
        </w:tc>
        <w:tc>
          <w:tcPr>
            <w:tcW w:w="5480" w:type="dxa"/>
            <w:gridSpan w:val="2"/>
            <w:vAlign w:val="center"/>
          </w:tcPr>
          <w:p w14:paraId="6C4FB95C" w14:textId="77777777" w:rsidR="00E62459" w:rsidRPr="00E62459" w:rsidRDefault="00E62459" w:rsidP="00453845">
            <w:pPr>
              <w:suppressAutoHyphens/>
              <w:ind w:right="-94"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Pre-meeting of the panel to finalise agenda</w:t>
            </w:r>
          </w:p>
        </w:tc>
        <w:tc>
          <w:tcPr>
            <w:tcW w:w="3530" w:type="dxa"/>
            <w:vMerge/>
          </w:tcPr>
          <w:p w14:paraId="4986DE8E" w14:textId="77777777" w:rsidR="00E62459" w:rsidRPr="00E62459" w:rsidRDefault="00E62459" w:rsidP="00453845">
            <w:pPr>
              <w:suppressAutoHyphens/>
              <w:ind w:right="-94"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</w:p>
        </w:tc>
      </w:tr>
      <w:tr w:rsidR="00E62459" w:rsidRPr="00E62459" w14:paraId="40D24A81" w14:textId="77777777" w:rsidTr="00E62459">
        <w:tc>
          <w:tcPr>
            <w:tcW w:w="1339" w:type="dxa"/>
            <w:vAlign w:val="center"/>
          </w:tcPr>
          <w:p w14:paraId="76786F2A" w14:textId="43772B89" w:rsidR="00E62459" w:rsidRPr="00E62459" w:rsidRDefault="00E62459" w:rsidP="00E47EB4">
            <w:pPr>
              <w:tabs>
                <w:tab w:val="left" w:pos="0"/>
              </w:tabs>
              <w:suppressAutoHyphens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1</w:t>
            </w:r>
            <w:r w:rsidR="00B20730">
              <w:rPr>
                <w:rFonts w:asciiTheme="minorBidi" w:hAnsiTheme="minorBidi" w:cstheme="minorBidi"/>
                <w:spacing w:val="-3"/>
                <w:sz w:val="22"/>
                <w:szCs w:val="22"/>
              </w:rPr>
              <w:t>0</w:t>
            </w: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.</w:t>
            </w:r>
            <w:r w:rsidR="00B20730">
              <w:rPr>
                <w:rFonts w:asciiTheme="minorBidi" w:hAnsiTheme="minorBidi" w:cstheme="minorBidi"/>
                <w:spacing w:val="-3"/>
                <w:sz w:val="22"/>
                <w:szCs w:val="22"/>
              </w:rPr>
              <w:t>45</w:t>
            </w: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-12.</w:t>
            </w:r>
            <w:r w:rsidR="001221DD">
              <w:rPr>
                <w:rFonts w:asciiTheme="minorBidi" w:hAnsiTheme="minorBidi" w:cstheme="minorBidi"/>
                <w:spacing w:val="-3"/>
                <w:sz w:val="22"/>
                <w:szCs w:val="22"/>
              </w:rPr>
              <w:t>30</w:t>
            </w:r>
          </w:p>
        </w:tc>
        <w:tc>
          <w:tcPr>
            <w:tcW w:w="1634" w:type="dxa"/>
            <w:vAlign w:val="center"/>
          </w:tcPr>
          <w:p w14:paraId="054D87D6" w14:textId="77777777" w:rsidR="00E62459" w:rsidRPr="00E62459" w:rsidRDefault="00E62459" w:rsidP="00453845">
            <w:pPr>
              <w:tabs>
                <w:tab w:val="left" w:pos="0"/>
              </w:tabs>
              <w:suppressAutoHyphens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Discussion of background information</w:t>
            </w:r>
          </w:p>
        </w:tc>
        <w:tc>
          <w:tcPr>
            <w:tcW w:w="3846" w:type="dxa"/>
            <w:vAlign w:val="center"/>
          </w:tcPr>
          <w:p w14:paraId="12964E9C" w14:textId="70F1E9C0" w:rsidR="00500E7F" w:rsidRDefault="00B20730" w:rsidP="00453845">
            <w:pPr>
              <w:numPr>
                <w:ilvl w:val="0"/>
                <w:numId w:val="12"/>
              </w:numPr>
              <w:ind w:left="743" w:hanging="4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</w:t>
            </w:r>
            <w:r w:rsidR="00500E7F">
              <w:rPr>
                <w:rFonts w:asciiTheme="minorBidi" w:hAnsiTheme="minorBidi" w:cstheme="minorBidi"/>
                <w:sz w:val="22"/>
                <w:szCs w:val="22"/>
              </w:rPr>
              <w:t>ourse(s) ra</w:t>
            </w:r>
            <w:r w:rsidR="00E62459" w:rsidRPr="00E62459">
              <w:rPr>
                <w:rFonts w:asciiTheme="minorBidi" w:hAnsiTheme="minorBidi" w:cstheme="minorBidi"/>
                <w:sz w:val="22"/>
                <w:szCs w:val="22"/>
              </w:rPr>
              <w:t>t</w:t>
            </w:r>
            <w:r w:rsidR="00500E7F">
              <w:rPr>
                <w:rFonts w:asciiTheme="minorBidi" w:hAnsiTheme="minorBidi" w:cstheme="minorBidi"/>
                <w:sz w:val="22"/>
                <w:szCs w:val="22"/>
              </w:rPr>
              <w:t>ionale and fit within the portfolio</w:t>
            </w:r>
          </w:p>
          <w:p w14:paraId="6456650D" w14:textId="474C69F2" w:rsidR="00500E7F" w:rsidRPr="00E62459" w:rsidRDefault="00B20730" w:rsidP="00500E7F">
            <w:pPr>
              <w:numPr>
                <w:ilvl w:val="0"/>
                <w:numId w:val="12"/>
              </w:numPr>
              <w:ind w:left="743" w:hanging="4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A</w:t>
            </w:r>
            <w:r w:rsidR="00500E7F" w:rsidRPr="00E62459">
              <w:rPr>
                <w:rFonts w:asciiTheme="minorBidi" w:hAnsiTheme="minorBidi" w:cstheme="minorBidi"/>
                <w:sz w:val="22"/>
                <w:szCs w:val="22"/>
              </w:rPr>
              <w:t xml:space="preserve">nticipated demand for the course(s) </w:t>
            </w:r>
          </w:p>
          <w:p w14:paraId="0A60CDAD" w14:textId="033FC75D" w:rsidR="00E62459" w:rsidRPr="00E62459" w:rsidRDefault="00B20730" w:rsidP="00453845">
            <w:pPr>
              <w:numPr>
                <w:ilvl w:val="0"/>
                <w:numId w:val="12"/>
              </w:numPr>
              <w:ind w:left="743" w:hanging="4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T</w:t>
            </w:r>
            <w:r w:rsidR="00E62459" w:rsidRPr="00E62459">
              <w:rPr>
                <w:rFonts w:asciiTheme="minorBidi" w:hAnsiTheme="minorBidi" w:cstheme="minorBidi"/>
                <w:sz w:val="22"/>
                <w:szCs w:val="22"/>
              </w:rPr>
              <w:t>he design principles underpinning the course(s)</w:t>
            </w:r>
            <w:r w:rsidR="00500E7F">
              <w:rPr>
                <w:rFonts w:asciiTheme="minorBidi" w:hAnsiTheme="minorBidi" w:cstheme="minorBidi"/>
                <w:sz w:val="22"/>
                <w:szCs w:val="22"/>
              </w:rPr>
              <w:t xml:space="preserve"> and the nature of learning opportunities offered</w:t>
            </w:r>
          </w:p>
          <w:p w14:paraId="360F8B80" w14:textId="05F11B21" w:rsidR="00A176D4" w:rsidRPr="001221DD" w:rsidRDefault="00B20730" w:rsidP="00453845">
            <w:pPr>
              <w:numPr>
                <w:ilvl w:val="0"/>
                <w:numId w:val="12"/>
              </w:numPr>
              <w:ind w:left="743" w:hanging="4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S</w:t>
            </w:r>
            <w:r w:rsidR="00A176D4" w:rsidRPr="001221DD">
              <w:rPr>
                <w:rFonts w:asciiTheme="minorBidi" w:hAnsiTheme="minorBidi" w:cstheme="minorBidi"/>
                <w:sz w:val="22"/>
                <w:szCs w:val="22"/>
              </w:rPr>
              <w:t>tudent, employer and PSRB input into course design</w:t>
            </w:r>
          </w:p>
          <w:p w14:paraId="7AC265CC" w14:textId="5CD02718" w:rsidR="00E62459" w:rsidRPr="00E62459" w:rsidRDefault="00B20730" w:rsidP="00453845">
            <w:pPr>
              <w:numPr>
                <w:ilvl w:val="0"/>
                <w:numId w:val="12"/>
              </w:numPr>
              <w:ind w:left="743" w:hanging="4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T</w:t>
            </w:r>
            <w:r w:rsidR="00E62459" w:rsidRPr="00E62459">
              <w:rPr>
                <w:rFonts w:asciiTheme="minorBidi" w:hAnsiTheme="minorBidi" w:cstheme="minorBidi"/>
                <w:sz w:val="22"/>
                <w:szCs w:val="22"/>
              </w:rPr>
              <w:t xml:space="preserve">he resources necessary to support the course(s) </w:t>
            </w:r>
            <w:r w:rsidR="00500E7F">
              <w:rPr>
                <w:rFonts w:asciiTheme="minorBidi" w:hAnsiTheme="minorBidi" w:cstheme="minorBidi"/>
                <w:sz w:val="22"/>
                <w:szCs w:val="22"/>
              </w:rPr>
              <w:t>(staffing, facilities and learning resources)</w:t>
            </w:r>
          </w:p>
          <w:p w14:paraId="65976A9D" w14:textId="26766260" w:rsidR="00500E7F" w:rsidRDefault="00977D61" w:rsidP="00453845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ind w:hanging="403"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pacing w:val="-3"/>
                <w:sz w:val="22"/>
                <w:szCs w:val="22"/>
              </w:rPr>
              <w:t>Planned l</w:t>
            </w:r>
            <w:r w:rsidR="00500E7F">
              <w:rPr>
                <w:rFonts w:asciiTheme="minorBidi" w:hAnsiTheme="minorBidi" w:cstheme="minorBidi"/>
                <w:spacing w:val="-3"/>
                <w:sz w:val="22"/>
                <w:szCs w:val="22"/>
              </w:rPr>
              <w:t>earning, teaching and assessment strategy</w:t>
            </w:r>
          </w:p>
          <w:p w14:paraId="26A8D272" w14:textId="102C90E4" w:rsidR="003D34FF" w:rsidRPr="00500E7F" w:rsidRDefault="003D34FF" w:rsidP="00453845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ind w:hanging="403"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pacing w:val="-3"/>
                <w:sz w:val="22"/>
                <w:szCs w:val="22"/>
              </w:rPr>
              <w:t>Graduate opportunities/ Employability support.</w:t>
            </w:r>
          </w:p>
          <w:p w14:paraId="3260F61B" w14:textId="08972DBA" w:rsidR="00E62459" w:rsidRPr="00E62459" w:rsidRDefault="00B20730" w:rsidP="00453845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ind w:hanging="403"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T</w:t>
            </w:r>
            <w:r w:rsidR="00E62459" w:rsidRPr="00E62459">
              <w:rPr>
                <w:rFonts w:asciiTheme="minorBidi" w:hAnsiTheme="minorBidi" w:cstheme="minorBidi"/>
                <w:sz w:val="22"/>
                <w:szCs w:val="22"/>
              </w:rPr>
              <w:t>he relationship between the course's curriculum and current research in the same area</w:t>
            </w:r>
          </w:p>
        </w:tc>
        <w:tc>
          <w:tcPr>
            <w:tcW w:w="3530" w:type="dxa"/>
            <w:vAlign w:val="center"/>
          </w:tcPr>
          <w:p w14:paraId="4CCE3855" w14:textId="77777777" w:rsidR="00E62459" w:rsidRPr="00E62459" w:rsidRDefault="00E62459" w:rsidP="00E62459">
            <w:pPr>
              <w:tabs>
                <w:tab w:val="left" w:pos="0"/>
              </w:tabs>
              <w:suppressAutoHyphens/>
              <w:jc w:val="center"/>
              <w:rPr>
                <w:rFonts w:asciiTheme="minorBidi" w:hAnsi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/>
                <w:spacing w:val="-3"/>
                <w:sz w:val="22"/>
                <w:szCs w:val="22"/>
              </w:rPr>
              <w:t>Panel</w:t>
            </w:r>
            <w:r>
              <w:rPr>
                <w:rFonts w:asciiTheme="minorBidi" w:hAnsiTheme="minorBidi"/>
                <w:spacing w:val="-3"/>
                <w:sz w:val="22"/>
                <w:szCs w:val="22"/>
              </w:rPr>
              <w:t>,</w:t>
            </w:r>
          </w:p>
          <w:p w14:paraId="1E53FC82" w14:textId="77777777" w:rsidR="00E62459" w:rsidRPr="00E62459" w:rsidRDefault="00E62459" w:rsidP="00E62459">
            <w:pPr>
              <w:tabs>
                <w:tab w:val="left" w:pos="0"/>
              </w:tabs>
              <w:suppressAutoHyphens/>
              <w:jc w:val="center"/>
              <w:rPr>
                <w:rFonts w:asciiTheme="minorBidi" w:hAnsi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/>
                <w:spacing w:val="-3"/>
                <w:sz w:val="22"/>
                <w:szCs w:val="22"/>
              </w:rPr>
              <w:t>Head of School</w:t>
            </w:r>
            <w:r>
              <w:rPr>
                <w:rFonts w:asciiTheme="minorBidi" w:hAnsiTheme="minorBidi"/>
                <w:spacing w:val="-3"/>
                <w:sz w:val="22"/>
                <w:szCs w:val="22"/>
              </w:rPr>
              <w:t>,</w:t>
            </w:r>
          </w:p>
          <w:p w14:paraId="170AC2B9" w14:textId="77777777" w:rsidR="00E62459" w:rsidRPr="00E62459" w:rsidRDefault="00E62459" w:rsidP="00E62459">
            <w:pPr>
              <w:tabs>
                <w:tab w:val="left" w:pos="0"/>
              </w:tabs>
              <w:suppressAutoHyphens/>
              <w:jc w:val="center"/>
              <w:rPr>
                <w:rFonts w:asciiTheme="minorBidi" w:hAnsi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/>
                <w:spacing w:val="-3"/>
                <w:sz w:val="22"/>
                <w:szCs w:val="22"/>
              </w:rPr>
              <w:t>Subject Lead</w:t>
            </w:r>
            <w:r>
              <w:rPr>
                <w:rFonts w:asciiTheme="minorBidi" w:hAnsiTheme="minorBidi"/>
                <w:spacing w:val="-3"/>
                <w:sz w:val="22"/>
                <w:szCs w:val="22"/>
              </w:rPr>
              <w:t>er</w:t>
            </w:r>
            <w:r w:rsidRPr="00E62459">
              <w:rPr>
                <w:rFonts w:asciiTheme="minorBidi" w:hAnsiTheme="minorBidi"/>
                <w:spacing w:val="-3"/>
                <w:sz w:val="22"/>
                <w:szCs w:val="22"/>
              </w:rPr>
              <w:t>(s)</w:t>
            </w:r>
            <w:r>
              <w:rPr>
                <w:rFonts w:asciiTheme="minorBidi" w:hAnsiTheme="minorBidi"/>
                <w:spacing w:val="-3"/>
                <w:sz w:val="22"/>
                <w:szCs w:val="22"/>
              </w:rPr>
              <w:t>,</w:t>
            </w:r>
          </w:p>
          <w:p w14:paraId="12DCEF3A" w14:textId="77777777" w:rsidR="00E62459" w:rsidRPr="00E62459" w:rsidRDefault="00E62459" w:rsidP="00E62459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62459">
              <w:rPr>
                <w:rFonts w:asciiTheme="minorBidi" w:hAnsiTheme="minorBidi"/>
                <w:spacing w:val="-3"/>
                <w:sz w:val="22"/>
                <w:szCs w:val="22"/>
              </w:rPr>
              <w:t>Course Leader(s)</w:t>
            </w:r>
          </w:p>
        </w:tc>
      </w:tr>
      <w:tr w:rsidR="00E62459" w:rsidRPr="00E62459" w14:paraId="04C1D45B" w14:textId="77777777" w:rsidTr="00E62459">
        <w:trPr>
          <w:trHeight w:val="655"/>
        </w:trPr>
        <w:tc>
          <w:tcPr>
            <w:tcW w:w="1339" w:type="dxa"/>
            <w:vAlign w:val="center"/>
          </w:tcPr>
          <w:p w14:paraId="5E8106CF" w14:textId="1C1BBF04" w:rsidR="00E62459" w:rsidRPr="00E62459" w:rsidRDefault="00E62459" w:rsidP="0032219D">
            <w:pPr>
              <w:tabs>
                <w:tab w:val="left" w:pos="0"/>
              </w:tabs>
              <w:suppressAutoHyphens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12.</w:t>
            </w:r>
            <w:r w:rsidR="001221DD">
              <w:rPr>
                <w:rFonts w:asciiTheme="minorBidi" w:hAnsiTheme="minorBidi" w:cstheme="minorBidi"/>
                <w:spacing w:val="-3"/>
                <w:sz w:val="22"/>
                <w:szCs w:val="22"/>
              </w:rPr>
              <w:t>30</w:t>
            </w: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-1.</w:t>
            </w:r>
            <w:r w:rsidR="001221DD">
              <w:rPr>
                <w:rFonts w:asciiTheme="minorBidi" w:hAnsiTheme="minorBidi" w:cstheme="minorBidi"/>
                <w:spacing w:val="-3"/>
                <w:sz w:val="22"/>
                <w:szCs w:val="22"/>
              </w:rPr>
              <w:t>15</w:t>
            </w:r>
          </w:p>
        </w:tc>
        <w:tc>
          <w:tcPr>
            <w:tcW w:w="5480" w:type="dxa"/>
            <w:gridSpan w:val="2"/>
            <w:vAlign w:val="center"/>
          </w:tcPr>
          <w:p w14:paraId="16EF2C23" w14:textId="77777777" w:rsidR="00E62459" w:rsidRPr="00E62459" w:rsidRDefault="00E62459" w:rsidP="00453845">
            <w:pPr>
              <w:tabs>
                <w:tab w:val="left" w:pos="0"/>
              </w:tabs>
              <w:suppressAutoHyphens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Lunch and meeting with potential students and/or employers</w:t>
            </w:r>
          </w:p>
        </w:tc>
        <w:tc>
          <w:tcPr>
            <w:tcW w:w="3530" w:type="dxa"/>
          </w:tcPr>
          <w:p w14:paraId="707CF4A2" w14:textId="77777777" w:rsidR="00E62459" w:rsidRPr="00E62459" w:rsidRDefault="00E62459" w:rsidP="00E62459">
            <w:pPr>
              <w:tabs>
                <w:tab w:val="left" w:pos="0"/>
              </w:tabs>
              <w:suppressAutoHyphens/>
              <w:jc w:val="center"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/>
                <w:spacing w:val="-3"/>
                <w:sz w:val="22"/>
                <w:szCs w:val="22"/>
              </w:rPr>
              <w:t xml:space="preserve">Panel’s private meeting with </w:t>
            </w:r>
            <w:r>
              <w:rPr>
                <w:rFonts w:asciiTheme="minorBidi" w:hAnsiTheme="minorBidi"/>
                <w:spacing w:val="-3"/>
                <w:sz w:val="22"/>
                <w:szCs w:val="22"/>
              </w:rPr>
              <w:t xml:space="preserve">potential </w:t>
            </w:r>
            <w:r w:rsidRPr="00E62459">
              <w:rPr>
                <w:rFonts w:asciiTheme="minorBidi" w:hAnsiTheme="minorBidi"/>
                <w:spacing w:val="-3"/>
                <w:sz w:val="22"/>
                <w:szCs w:val="22"/>
              </w:rPr>
              <w:t>students</w:t>
            </w:r>
            <w:r>
              <w:rPr>
                <w:rFonts w:asciiTheme="minorBidi" w:hAnsiTheme="minorBidi"/>
                <w:spacing w:val="-3"/>
                <w:sz w:val="22"/>
                <w:szCs w:val="22"/>
              </w:rPr>
              <w:t xml:space="preserve"> and/or employers</w:t>
            </w:r>
          </w:p>
        </w:tc>
      </w:tr>
      <w:tr w:rsidR="00E62459" w:rsidRPr="00E62459" w14:paraId="5BA21544" w14:textId="77777777" w:rsidTr="00E62459">
        <w:tc>
          <w:tcPr>
            <w:tcW w:w="1339" w:type="dxa"/>
            <w:vAlign w:val="center"/>
          </w:tcPr>
          <w:p w14:paraId="1AFC50F2" w14:textId="37E16345" w:rsidR="00E62459" w:rsidRPr="00E62459" w:rsidRDefault="00E62459" w:rsidP="0032219D">
            <w:pPr>
              <w:tabs>
                <w:tab w:val="left" w:pos="0"/>
              </w:tabs>
              <w:suppressAutoHyphens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1.</w:t>
            </w:r>
            <w:r w:rsidR="001221DD">
              <w:rPr>
                <w:rFonts w:asciiTheme="minorBidi" w:hAnsiTheme="minorBidi" w:cstheme="minorBidi"/>
                <w:spacing w:val="-3"/>
                <w:sz w:val="22"/>
                <w:szCs w:val="22"/>
              </w:rPr>
              <w:t>15</w:t>
            </w: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-</w:t>
            </w:r>
            <w:r w:rsidR="001221DD">
              <w:rPr>
                <w:rFonts w:asciiTheme="minorBidi" w:hAnsiTheme="minorBidi" w:cstheme="minorBidi"/>
                <w:spacing w:val="-3"/>
                <w:sz w:val="22"/>
                <w:szCs w:val="22"/>
              </w:rPr>
              <w:t>3.00</w:t>
            </w:r>
          </w:p>
        </w:tc>
        <w:tc>
          <w:tcPr>
            <w:tcW w:w="1634" w:type="dxa"/>
            <w:vAlign w:val="center"/>
          </w:tcPr>
          <w:p w14:paraId="5CBA1BFE" w14:textId="77777777" w:rsidR="00E62459" w:rsidRPr="00E62459" w:rsidRDefault="00E62459" w:rsidP="00453845">
            <w:pPr>
              <w:tabs>
                <w:tab w:val="left" w:pos="0"/>
              </w:tabs>
              <w:suppressAutoHyphens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Course validation</w:t>
            </w:r>
          </w:p>
        </w:tc>
        <w:tc>
          <w:tcPr>
            <w:tcW w:w="3846" w:type="dxa"/>
            <w:vAlign w:val="center"/>
          </w:tcPr>
          <w:p w14:paraId="6AD0D56F" w14:textId="0948F942" w:rsidR="00E62459" w:rsidRPr="00E62459" w:rsidRDefault="00E62459" w:rsidP="00E62459">
            <w:pPr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  <w:t xml:space="preserve">Articulation with </w:t>
            </w:r>
            <w:r w:rsidR="00977D61"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  <w:t xml:space="preserve">QAA </w:t>
            </w:r>
            <w:r w:rsidRPr="00E62459"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  <w:t>Subject Benchmark Statements</w:t>
            </w:r>
            <w:r w:rsidR="00977D61"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  <w:t xml:space="preserve">, FHEQ, Sector/ </w:t>
            </w:r>
            <w:r w:rsidRPr="00E62459"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  <w:t>PSRB requirements – if appropriate</w:t>
            </w:r>
          </w:p>
          <w:p w14:paraId="4A74EDD0" w14:textId="77777777" w:rsidR="00E62459" w:rsidRPr="00E62459" w:rsidRDefault="00E62459" w:rsidP="00E62459">
            <w:pPr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  <w:t>Course specific regulations (where appropriate)</w:t>
            </w:r>
          </w:p>
          <w:p w14:paraId="35516677" w14:textId="65D93FC0" w:rsidR="00E62459" w:rsidRDefault="00500E7F" w:rsidP="00500E7F">
            <w:pPr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  <w:t xml:space="preserve">Embedding of ESJF Framework and </w:t>
            </w:r>
            <w:r w:rsidR="00E62459" w:rsidRPr="00500E7F"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  <w:t>Digital Literacy</w:t>
            </w:r>
          </w:p>
          <w:p w14:paraId="5A6F97DE" w14:textId="652520F3" w:rsidR="00500E7F" w:rsidRDefault="00500E7F" w:rsidP="00500E7F">
            <w:pPr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  <w:t>Course Specifications</w:t>
            </w:r>
          </w:p>
          <w:p w14:paraId="5C6E0742" w14:textId="2AC1DE69" w:rsidR="00500E7F" w:rsidRDefault="00500E7F" w:rsidP="00500E7F">
            <w:pPr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  <w:t>Module Specification</w:t>
            </w:r>
            <w:r w:rsidR="00B20730"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  <w:t>s</w:t>
            </w:r>
          </w:p>
          <w:p w14:paraId="383A3BA1" w14:textId="16CBE0A9" w:rsidR="003D34FF" w:rsidRPr="003D34FF" w:rsidRDefault="00977D61" w:rsidP="003D34FF">
            <w:pPr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  <w:t>Assessment approach including formative summative load and timings.</w:t>
            </w:r>
          </w:p>
          <w:p w14:paraId="33EDD7FA" w14:textId="77777777" w:rsidR="00E62459" w:rsidRPr="00E62459" w:rsidRDefault="00E62459" w:rsidP="00E62459">
            <w:pPr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/>
                <w:spacing w:val="-3"/>
                <w:sz w:val="22"/>
                <w:szCs w:val="22"/>
              </w:rPr>
              <w:lastRenderedPageBreak/>
              <w:t>Looking forward – financial sustainability, f</w:t>
            </w:r>
            <w:r w:rsidRPr="00E62459">
              <w:rPr>
                <w:rFonts w:asciiTheme="minorBidi" w:hAnsiTheme="minorBidi"/>
                <w:color w:val="000000"/>
                <w:spacing w:val="-3"/>
                <w:sz w:val="22"/>
                <w:szCs w:val="22"/>
              </w:rPr>
              <w:t>uture developments/enhancement strategy, sustainable learning</w:t>
            </w:r>
          </w:p>
        </w:tc>
        <w:tc>
          <w:tcPr>
            <w:tcW w:w="3530" w:type="dxa"/>
            <w:vAlign w:val="center"/>
          </w:tcPr>
          <w:p w14:paraId="4683594D" w14:textId="77777777" w:rsidR="00E62459" w:rsidRPr="00E62459" w:rsidRDefault="00E62459" w:rsidP="00E62459">
            <w:pPr>
              <w:tabs>
                <w:tab w:val="left" w:pos="0"/>
              </w:tabs>
              <w:suppressAutoHyphens/>
              <w:jc w:val="center"/>
              <w:rPr>
                <w:rFonts w:asciiTheme="minorBidi" w:hAnsiTheme="minorBidi"/>
                <w:color w:val="000000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/>
                <w:color w:val="000000"/>
                <w:spacing w:val="-3"/>
                <w:sz w:val="22"/>
                <w:szCs w:val="22"/>
              </w:rPr>
              <w:lastRenderedPageBreak/>
              <w:t>Panel</w:t>
            </w:r>
            <w:r>
              <w:rPr>
                <w:rFonts w:asciiTheme="minorBidi" w:hAnsiTheme="minorBidi"/>
                <w:color w:val="000000"/>
                <w:spacing w:val="-3"/>
                <w:sz w:val="22"/>
                <w:szCs w:val="22"/>
              </w:rPr>
              <w:t>,</w:t>
            </w:r>
          </w:p>
          <w:p w14:paraId="3805C3C1" w14:textId="77777777" w:rsidR="00E62459" w:rsidRPr="00E62459" w:rsidRDefault="00E62459" w:rsidP="00E62459">
            <w:pPr>
              <w:tabs>
                <w:tab w:val="left" w:pos="0"/>
              </w:tabs>
              <w:suppressAutoHyphens/>
              <w:jc w:val="center"/>
              <w:rPr>
                <w:rFonts w:asciiTheme="minorBidi" w:hAnsiTheme="minorBidi"/>
                <w:color w:val="000000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/>
                <w:color w:val="000000"/>
                <w:spacing w:val="-3"/>
                <w:sz w:val="22"/>
                <w:szCs w:val="22"/>
              </w:rPr>
              <w:t>Subject Lead</w:t>
            </w:r>
            <w:r>
              <w:rPr>
                <w:rFonts w:asciiTheme="minorBidi" w:hAnsiTheme="minorBidi"/>
                <w:color w:val="000000"/>
                <w:spacing w:val="-3"/>
                <w:sz w:val="22"/>
                <w:szCs w:val="22"/>
              </w:rPr>
              <w:t>er</w:t>
            </w:r>
            <w:r w:rsidRPr="00E62459">
              <w:rPr>
                <w:rFonts w:asciiTheme="minorBidi" w:hAnsiTheme="minorBidi"/>
                <w:color w:val="000000"/>
                <w:spacing w:val="-3"/>
                <w:sz w:val="22"/>
                <w:szCs w:val="22"/>
              </w:rPr>
              <w:t>(s)</w:t>
            </w:r>
            <w:r>
              <w:rPr>
                <w:rFonts w:asciiTheme="minorBidi" w:hAnsiTheme="minorBidi"/>
                <w:color w:val="000000"/>
                <w:spacing w:val="-3"/>
                <w:sz w:val="22"/>
                <w:szCs w:val="22"/>
              </w:rPr>
              <w:t>,</w:t>
            </w:r>
          </w:p>
          <w:p w14:paraId="5033825A" w14:textId="77777777" w:rsidR="00E62459" w:rsidRPr="00E62459" w:rsidRDefault="00E62459" w:rsidP="00E62459">
            <w:pPr>
              <w:tabs>
                <w:tab w:val="left" w:pos="0"/>
              </w:tabs>
              <w:suppressAutoHyphens/>
              <w:jc w:val="center"/>
              <w:rPr>
                <w:rFonts w:asciiTheme="minorBidi" w:hAnsiTheme="minorBidi"/>
                <w:color w:val="000000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/>
                <w:color w:val="000000"/>
                <w:spacing w:val="-3"/>
                <w:sz w:val="22"/>
                <w:szCs w:val="22"/>
              </w:rPr>
              <w:t>Course Leader(s)</w:t>
            </w:r>
            <w:r>
              <w:rPr>
                <w:rFonts w:asciiTheme="minorBidi" w:hAnsiTheme="minorBidi"/>
                <w:color w:val="000000"/>
                <w:spacing w:val="-3"/>
                <w:sz w:val="22"/>
                <w:szCs w:val="22"/>
              </w:rPr>
              <w:t>,</w:t>
            </w:r>
          </w:p>
          <w:p w14:paraId="631C9C39" w14:textId="77777777" w:rsidR="00E62459" w:rsidRPr="00E62459" w:rsidRDefault="00E62459" w:rsidP="00E62459">
            <w:pPr>
              <w:tabs>
                <w:tab w:val="left" w:pos="0"/>
              </w:tabs>
              <w:suppressAutoHyphens/>
              <w:jc w:val="center"/>
              <w:rPr>
                <w:rFonts w:asciiTheme="minorBidi" w:hAnsiTheme="minorBidi" w:cstheme="minorBidi"/>
                <w:color w:val="000000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/>
                <w:color w:val="000000"/>
                <w:spacing w:val="-3"/>
                <w:sz w:val="22"/>
                <w:szCs w:val="22"/>
              </w:rPr>
              <w:t>Module Leaders</w:t>
            </w:r>
          </w:p>
        </w:tc>
      </w:tr>
      <w:tr w:rsidR="00E62459" w:rsidRPr="00E62459" w14:paraId="3D61253E" w14:textId="77777777" w:rsidTr="00E62459">
        <w:trPr>
          <w:trHeight w:val="319"/>
        </w:trPr>
        <w:tc>
          <w:tcPr>
            <w:tcW w:w="1339" w:type="dxa"/>
            <w:vAlign w:val="center"/>
          </w:tcPr>
          <w:p w14:paraId="7416B461" w14:textId="77777777" w:rsidR="00E62459" w:rsidRPr="00E62459" w:rsidRDefault="00E62459" w:rsidP="00453845">
            <w:pPr>
              <w:tabs>
                <w:tab w:val="left" w:pos="0"/>
              </w:tabs>
              <w:suppressAutoHyphens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3.00-3.45</w:t>
            </w:r>
          </w:p>
        </w:tc>
        <w:tc>
          <w:tcPr>
            <w:tcW w:w="5480" w:type="dxa"/>
            <w:gridSpan w:val="2"/>
            <w:vAlign w:val="center"/>
          </w:tcPr>
          <w:p w14:paraId="2612F5E9" w14:textId="77777777" w:rsidR="00E62459" w:rsidRPr="00E62459" w:rsidRDefault="00E62459" w:rsidP="00453845">
            <w:pPr>
              <w:tabs>
                <w:tab w:val="left" w:pos="0"/>
              </w:tabs>
              <w:suppressAutoHyphens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Identification of outcomes (private meeting of the panel)</w:t>
            </w:r>
          </w:p>
        </w:tc>
        <w:tc>
          <w:tcPr>
            <w:tcW w:w="3530" w:type="dxa"/>
          </w:tcPr>
          <w:p w14:paraId="4070AB1C" w14:textId="77777777" w:rsidR="00E62459" w:rsidRPr="00E62459" w:rsidRDefault="00E62459" w:rsidP="008B29F6">
            <w:pPr>
              <w:tabs>
                <w:tab w:val="left" w:pos="0"/>
              </w:tabs>
              <w:suppressAutoHyphens/>
              <w:jc w:val="center"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pacing w:val="-3"/>
                <w:sz w:val="22"/>
                <w:szCs w:val="22"/>
              </w:rPr>
              <w:t xml:space="preserve">Panel (Chair, Internal Representative, </w:t>
            </w:r>
            <w:r w:rsidR="008B29F6">
              <w:rPr>
                <w:rFonts w:asciiTheme="minorBidi" w:hAnsiTheme="minorBidi" w:cstheme="minorBidi"/>
                <w:spacing w:val="-3"/>
                <w:sz w:val="22"/>
                <w:szCs w:val="22"/>
              </w:rPr>
              <w:t>AQD Officer, External Adviso</w:t>
            </w:r>
            <w:r>
              <w:rPr>
                <w:rFonts w:asciiTheme="minorBidi" w:hAnsiTheme="minorBidi" w:cstheme="minorBidi"/>
                <w:spacing w:val="-3"/>
                <w:sz w:val="22"/>
                <w:szCs w:val="22"/>
              </w:rPr>
              <w:t>rs, Student Panel Member)</w:t>
            </w:r>
          </w:p>
        </w:tc>
      </w:tr>
      <w:tr w:rsidR="00E62459" w:rsidRPr="00E62459" w14:paraId="0075D9BD" w14:textId="77777777" w:rsidTr="00E62459">
        <w:trPr>
          <w:trHeight w:val="376"/>
        </w:trPr>
        <w:tc>
          <w:tcPr>
            <w:tcW w:w="1339" w:type="dxa"/>
            <w:vAlign w:val="center"/>
          </w:tcPr>
          <w:p w14:paraId="52DE8DB8" w14:textId="77777777" w:rsidR="00E62459" w:rsidRPr="00E62459" w:rsidRDefault="00E62459" w:rsidP="00453845">
            <w:pPr>
              <w:tabs>
                <w:tab w:val="left" w:pos="0"/>
              </w:tabs>
              <w:suppressAutoHyphens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3.45-4.00</w:t>
            </w:r>
          </w:p>
        </w:tc>
        <w:tc>
          <w:tcPr>
            <w:tcW w:w="5480" w:type="dxa"/>
            <w:gridSpan w:val="2"/>
            <w:vAlign w:val="center"/>
          </w:tcPr>
          <w:p w14:paraId="3EEFAFA6" w14:textId="77777777" w:rsidR="00E62459" w:rsidRPr="00E62459" w:rsidRDefault="00E62459" w:rsidP="00453845">
            <w:pPr>
              <w:tabs>
                <w:tab w:val="left" w:pos="0"/>
              </w:tabs>
              <w:suppressAutoHyphens/>
              <w:rPr>
                <w:rFonts w:asciiTheme="minorBidi" w:hAnsiTheme="minorBidi" w:cstheme="minorBidi"/>
                <w:color w:val="EEECE1"/>
                <w:spacing w:val="-3"/>
                <w:sz w:val="22"/>
                <w:szCs w:val="22"/>
              </w:rPr>
            </w:pPr>
            <w:r w:rsidRPr="00E62459">
              <w:rPr>
                <w:rFonts w:asciiTheme="minorBidi" w:hAnsiTheme="minorBidi" w:cstheme="minorBidi"/>
                <w:spacing w:val="-3"/>
                <w:sz w:val="22"/>
                <w:szCs w:val="22"/>
              </w:rPr>
              <w:t>Panel reports outcomes to course team</w:t>
            </w:r>
          </w:p>
        </w:tc>
        <w:tc>
          <w:tcPr>
            <w:tcW w:w="3530" w:type="dxa"/>
          </w:tcPr>
          <w:p w14:paraId="0C324B0D" w14:textId="77777777" w:rsidR="00E62459" w:rsidRPr="00E62459" w:rsidRDefault="00E62459" w:rsidP="00E62459">
            <w:pPr>
              <w:tabs>
                <w:tab w:val="left" w:pos="0"/>
              </w:tabs>
              <w:suppressAutoHyphens/>
              <w:jc w:val="center"/>
              <w:rPr>
                <w:rFonts w:asciiTheme="minorBidi" w:hAnsiTheme="minorBidi" w:cstheme="minorBidi"/>
                <w:spacing w:val="-3"/>
                <w:sz w:val="22"/>
                <w:szCs w:val="22"/>
              </w:rPr>
            </w:pPr>
            <w:r w:rsidRPr="00E62459">
              <w:rPr>
                <w:rFonts w:ascii="Arial" w:eastAsia="SimSun" w:hAnsi="Arial" w:cs="Arial"/>
                <w:spacing w:val="-3"/>
                <w:sz w:val="22"/>
                <w:szCs w:val="22"/>
                <w:lang w:eastAsia="zh-CN"/>
              </w:rPr>
              <w:t>Panel, Head of School, Subject Lead(s), Course Leader(s)</w:t>
            </w:r>
          </w:p>
        </w:tc>
      </w:tr>
    </w:tbl>
    <w:p w14:paraId="442EDAFC" w14:textId="77777777" w:rsidR="00756C85" w:rsidRPr="00A36648" w:rsidRDefault="00756C85" w:rsidP="00756C85">
      <w:pPr>
        <w:tabs>
          <w:tab w:val="left" w:pos="0"/>
        </w:tabs>
        <w:suppressAutoHyphens/>
        <w:jc w:val="both"/>
        <w:rPr>
          <w:rFonts w:asciiTheme="minorHAnsi" w:hAnsiTheme="minorHAnsi" w:cs="Arial"/>
          <w:spacing w:val="-3"/>
          <w:sz w:val="22"/>
          <w:szCs w:val="22"/>
        </w:rPr>
      </w:pPr>
    </w:p>
    <w:sectPr w:rsidR="00756C85" w:rsidRPr="00A36648" w:rsidSect="009C7DB9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6338" w14:textId="77777777" w:rsidR="001233FE" w:rsidRDefault="001233FE" w:rsidP="004006BF">
      <w:r>
        <w:separator/>
      </w:r>
    </w:p>
  </w:endnote>
  <w:endnote w:type="continuationSeparator" w:id="0">
    <w:p w14:paraId="149EB939" w14:textId="77777777" w:rsidR="001233FE" w:rsidRDefault="001233FE" w:rsidP="0040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A73B" w14:textId="5DD37AB9" w:rsidR="002C540A" w:rsidRPr="00B11315" w:rsidRDefault="00D056FB" w:rsidP="00756C85">
    <w:pPr>
      <w:pStyle w:val="Footer"/>
      <w:tabs>
        <w:tab w:val="clear" w:pos="4153"/>
        <w:tab w:val="clear" w:pos="8306"/>
      </w:tabs>
      <w:spacing w:line="220" w:lineRule="exact"/>
      <w:rPr>
        <w:rFonts w:ascii="Arial" w:hAnsi="Arial" w:cs="Arial"/>
        <w:sz w:val="18"/>
      </w:rPr>
    </w:pPr>
    <w:r w:rsidRPr="00B11315">
      <w:rPr>
        <w:rFonts w:ascii="Arial" w:hAnsi="Arial" w:cs="Arial"/>
        <w:sz w:val="18"/>
      </w:rPr>
      <w:t>AQD012</w:t>
    </w:r>
    <w:r w:rsidR="00B11315">
      <w:rPr>
        <w:rFonts w:ascii="Arial" w:hAnsi="Arial" w:cs="Arial"/>
        <w:sz w:val="18"/>
      </w:rPr>
      <w:t xml:space="preserve"> Validation Event Agenda</w:t>
    </w:r>
    <w:r w:rsidR="00BC4709">
      <w:rPr>
        <w:rFonts w:ascii="Arial" w:hAnsi="Arial" w:cs="Arial"/>
        <w:sz w:val="18"/>
      </w:rPr>
      <w:t xml:space="preserve"> 202</w:t>
    </w:r>
    <w:r w:rsidR="003B2439">
      <w:rPr>
        <w:rFonts w:ascii="Arial" w:hAnsi="Arial" w:cs="Arial"/>
        <w:sz w:val="18"/>
      </w:rPr>
      <w:t>2</w:t>
    </w:r>
    <w:r w:rsidR="00BC4709">
      <w:rPr>
        <w:rFonts w:ascii="Arial" w:hAnsi="Arial" w:cs="Arial"/>
        <w:sz w:val="18"/>
      </w:rPr>
      <w:t>/2</w:t>
    </w:r>
    <w:r w:rsidR="003B2439">
      <w:rPr>
        <w:rFonts w:ascii="Arial" w:hAnsi="Arial" w:cs="Arial"/>
        <w:sz w:val="18"/>
      </w:rPr>
      <w:t>3</w:t>
    </w:r>
    <w:r w:rsidR="00BC4709">
      <w:rPr>
        <w:rFonts w:ascii="Arial" w:hAnsi="Arial" w:cs="Arial"/>
        <w:sz w:val="18"/>
      </w:rPr>
      <w:t xml:space="preserve">                                                                            </w:t>
    </w:r>
    <w:r w:rsidR="00C433D1">
      <w:rPr>
        <w:rFonts w:ascii="Arial" w:hAnsi="Arial" w:cs="Arial"/>
        <w:sz w:val="18"/>
      </w:rPr>
      <w:tab/>
    </w:r>
    <w:r w:rsidR="00BC4709">
      <w:rPr>
        <w:rFonts w:ascii="Arial" w:hAnsi="Arial" w:cs="Arial"/>
        <w:sz w:val="18"/>
      </w:rPr>
      <w:t xml:space="preserve"> </w:t>
    </w:r>
    <w:r w:rsidR="00BC4709" w:rsidRPr="00BC4709">
      <w:rPr>
        <w:rFonts w:ascii="Arial" w:hAnsi="Arial" w:cs="Arial"/>
        <w:sz w:val="18"/>
      </w:rPr>
      <w:fldChar w:fldCharType="begin"/>
    </w:r>
    <w:r w:rsidR="00BC4709" w:rsidRPr="00BC4709">
      <w:rPr>
        <w:rFonts w:ascii="Arial" w:hAnsi="Arial" w:cs="Arial"/>
        <w:sz w:val="18"/>
      </w:rPr>
      <w:instrText xml:space="preserve"> PAGE   \* MERGEFORMAT </w:instrText>
    </w:r>
    <w:r w:rsidR="00BC4709" w:rsidRPr="00BC4709">
      <w:rPr>
        <w:rFonts w:ascii="Arial" w:hAnsi="Arial" w:cs="Arial"/>
        <w:sz w:val="18"/>
      </w:rPr>
      <w:fldChar w:fldCharType="separate"/>
    </w:r>
    <w:r w:rsidR="00BC4709" w:rsidRPr="00BC4709">
      <w:rPr>
        <w:rFonts w:ascii="Arial" w:hAnsi="Arial" w:cs="Arial"/>
        <w:noProof/>
        <w:sz w:val="18"/>
      </w:rPr>
      <w:t>1</w:t>
    </w:r>
    <w:r w:rsidR="00BC4709" w:rsidRPr="00BC4709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4E75" w14:textId="77777777" w:rsidR="001233FE" w:rsidRDefault="001233FE" w:rsidP="004006BF">
      <w:r>
        <w:separator/>
      </w:r>
    </w:p>
  </w:footnote>
  <w:footnote w:type="continuationSeparator" w:id="0">
    <w:p w14:paraId="6EF07C69" w14:textId="77777777" w:rsidR="001233FE" w:rsidRDefault="001233FE" w:rsidP="00400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D90338"/>
    <w:multiLevelType w:val="hybridMultilevel"/>
    <w:tmpl w:val="6BB0CE8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D3792"/>
    <w:multiLevelType w:val="hybridMultilevel"/>
    <w:tmpl w:val="444A1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4C1C"/>
    <w:multiLevelType w:val="hybridMultilevel"/>
    <w:tmpl w:val="2028E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7AFA"/>
    <w:multiLevelType w:val="hybridMultilevel"/>
    <w:tmpl w:val="3E6C3E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723D58"/>
    <w:multiLevelType w:val="hybridMultilevel"/>
    <w:tmpl w:val="4926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B76FB"/>
    <w:multiLevelType w:val="hybridMultilevel"/>
    <w:tmpl w:val="8B7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73F5A"/>
    <w:multiLevelType w:val="hybridMultilevel"/>
    <w:tmpl w:val="510CA0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D7972"/>
    <w:multiLevelType w:val="hybridMultilevel"/>
    <w:tmpl w:val="CD3E4D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151B0"/>
    <w:multiLevelType w:val="hybridMultilevel"/>
    <w:tmpl w:val="1952C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42246"/>
    <w:multiLevelType w:val="hybridMultilevel"/>
    <w:tmpl w:val="24262F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AB6EA1"/>
    <w:multiLevelType w:val="hybridMultilevel"/>
    <w:tmpl w:val="F0EAF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67795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2" w16cid:durableId="1683437696">
    <w:abstractNumId w:val="1"/>
  </w:num>
  <w:num w:numId="3" w16cid:durableId="1406417297">
    <w:abstractNumId w:val="9"/>
  </w:num>
  <w:num w:numId="4" w16cid:durableId="71243017">
    <w:abstractNumId w:val="6"/>
  </w:num>
  <w:num w:numId="5" w16cid:durableId="952371510">
    <w:abstractNumId w:val="2"/>
  </w:num>
  <w:num w:numId="6" w16cid:durableId="1446655028">
    <w:abstractNumId w:val="3"/>
  </w:num>
  <w:num w:numId="7" w16cid:durableId="1968702512">
    <w:abstractNumId w:val="5"/>
  </w:num>
  <w:num w:numId="8" w16cid:durableId="466239611">
    <w:abstractNumId w:val="7"/>
  </w:num>
  <w:num w:numId="9" w16cid:durableId="1001081453">
    <w:abstractNumId w:val="11"/>
  </w:num>
  <w:num w:numId="10" w16cid:durableId="1383213137">
    <w:abstractNumId w:val="8"/>
  </w:num>
  <w:num w:numId="11" w16cid:durableId="492911202">
    <w:abstractNumId w:val="10"/>
  </w:num>
  <w:num w:numId="12" w16cid:durableId="825978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85"/>
    <w:rsid w:val="00052142"/>
    <w:rsid w:val="00075796"/>
    <w:rsid w:val="00105907"/>
    <w:rsid w:val="001221DD"/>
    <w:rsid w:val="001233FE"/>
    <w:rsid w:val="0017733F"/>
    <w:rsid w:val="00182199"/>
    <w:rsid w:val="00203B09"/>
    <w:rsid w:val="00206E26"/>
    <w:rsid w:val="00250F8A"/>
    <w:rsid w:val="00253116"/>
    <w:rsid w:val="00285FEB"/>
    <w:rsid w:val="00296F4E"/>
    <w:rsid w:val="002A38B4"/>
    <w:rsid w:val="002B575C"/>
    <w:rsid w:val="002C540A"/>
    <w:rsid w:val="002D787E"/>
    <w:rsid w:val="002E2E13"/>
    <w:rsid w:val="00300ABE"/>
    <w:rsid w:val="00306434"/>
    <w:rsid w:val="0031480D"/>
    <w:rsid w:val="0032219D"/>
    <w:rsid w:val="0035682E"/>
    <w:rsid w:val="003902B9"/>
    <w:rsid w:val="003B2439"/>
    <w:rsid w:val="003C4E09"/>
    <w:rsid w:val="003D316E"/>
    <w:rsid w:val="003D34FF"/>
    <w:rsid w:val="004006BF"/>
    <w:rsid w:val="004269DD"/>
    <w:rsid w:val="00453845"/>
    <w:rsid w:val="00466419"/>
    <w:rsid w:val="004802D7"/>
    <w:rsid w:val="00485695"/>
    <w:rsid w:val="004A08EB"/>
    <w:rsid w:val="004B22EC"/>
    <w:rsid w:val="004C526B"/>
    <w:rsid w:val="004C5670"/>
    <w:rsid w:val="00500E7F"/>
    <w:rsid w:val="00532131"/>
    <w:rsid w:val="005831CC"/>
    <w:rsid w:val="005A70CD"/>
    <w:rsid w:val="005B365D"/>
    <w:rsid w:val="005F7F76"/>
    <w:rsid w:val="00626ED5"/>
    <w:rsid w:val="006336D6"/>
    <w:rsid w:val="00635E86"/>
    <w:rsid w:val="00665728"/>
    <w:rsid w:val="006F25F0"/>
    <w:rsid w:val="007074D1"/>
    <w:rsid w:val="00756C85"/>
    <w:rsid w:val="00790E20"/>
    <w:rsid w:val="007D649F"/>
    <w:rsid w:val="007E4140"/>
    <w:rsid w:val="00822692"/>
    <w:rsid w:val="00837A1C"/>
    <w:rsid w:val="008761E5"/>
    <w:rsid w:val="008B29F6"/>
    <w:rsid w:val="00900DA2"/>
    <w:rsid w:val="0092345D"/>
    <w:rsid w:val="009725D6"/>
    <w:rsid w:val="00977D61"/>
    <w:rsid w:val="00980458"/>
    <w:rsid w:val="009A1C38"/>
    <w:rsid w:val="009C7DB9"/>
    <w:rsid w:val="009E1D10"/>
    <w:rsid w:val="009E631D"/>
    <w:rsid w:val="00A176D4"/>
    <w:rsid w:val="00A26CB9"/>
    <w:rsid w:val="00A36648"/>
    <w:rsid w:val="00A66FE1"/>
    <w:rsid w:val="00AA4E44"/>
    <w:rsid w:val="00AB03EA"/>
    <w:rsid w:val="00AF1A0A"/>
    <w:rsid w:val="00AF261B"/>
    <w:rsid w:val="00B01323"/>
    <w:rsid w:val="00B11315"/>
    <w:rsid w:val="00B20730"/>
    <w:rsid w:val="00B4432D"/>
    <w:rsid w:val="00BC4709"/>
    <w:rsid w:val="00C20022"/>
    <w:rsid w:val="00C433D1"/>
    <w:rsid w:val="00C5347A"/>
    <w:rsid w:val="00C561D4"/>
    <w:rsid w:val="00CD3BA3"/>
    <w:rsid w:val="00CE2D1F"/>
    <w:rsid w:val="00D056FB"/>
    <w:rsid w:val="00D625F4"/>
    <w:rsid w:val="00D66BB6"/>
    <w:rsid w:val="00D95778"/>
    <w:rsid w:val="00DE68EE"/>
    <w:rsid w:val="00DF2036"/>
    <w:rsid w:val="00E05FBF"/>
    <w:rsid w:val="00E10843"/>
    <w:rsid w:val="00E47EB4"/>
    <w:rsid w:val="00E6189B"/>
    <w:rsid w:val="00E62459"/>
    <w:rsid w:val="00E87EC9"/>
    <w:rsid w:val="00E92072"/>
    <w:rsid w:val="00EA037C"/>
    <w:rsid w:val="00F03766"/>
    <w:rsid w:val="00F42448"/>
    <w:rsid w:val="00F81B7E"/>
    <w:rsid w:val="00F84B29"/>
    <w:rsid w:val="00F8766A"/>
    <w:rsid w:val="00F950E3"/>
    <w:rsid w:val="00FA1E97"/>
    <w:rsid w:val="00FB0280"/>
    <w:rsid w:val="00FD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516B0"/>
  <w15:docId w15:val="{679AFF23-923E-4688-8A58-A1D0F9B0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C85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56C85"/>
    <w:pPr>
      <w:keepNext/>
      <w:tabs>
        <w:tab w:val="left" w:pos="0"/>
      </w:tabs>
      <w:suppressAutoHyphens/>
      <w:jc w:val="both"/>
      <w:outlineLvl w:val="1"/>
    </w:pPr>
    <w:rPr>
      <w:rFonts w:ascii="Arial" w:hAnsi="Arial"/>
      <w:b/>
      <w:spacing w:val="-3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6C85"/>
    <w:pPr>
      <w:tabs>
        <w:tab w:val="left" w:pos="0"/>
      </w:tabs>
      <w:suppressAutoHyphens/>
      <w:ind w:left="1440" w:hanging="1440"/>
    </w:pPr>
    <w:rPr>
      <w:rFonts w:ascii="Arial" w:hAnsi="Arial"/>
      <w:spacing w:val="-2"/>
    </w:rPr>
  </w:style>
  <w:style w:type="paragraph" w:styleId="Footer">
    <w:name w:val="footer"/>
    <w:basedOn w:val="Normal"/>
    <w:rsid w:val="00756C8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635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E8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2531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A26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26CB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D3A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D3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D3A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3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3A57"/>
    <w:rPr>
      <w:b/>
      <w:bCs/>
      <w:lang w:eastAsia="en-US"/>
    </w:rPr>
  </w:style>
  <w:style w:type="paragraph" w:styleId="Revision">
    <w:name w:val="Revision"/>
    <w:hidden/>
    <w:uiPriority w:val="99"/>
    <w:semiHidden/>
    <w:rsid w:val="001221D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London Metropolitan University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beaversk</dc:creator>
  <cp:keywords/>
  <dc:description/>
  <cp:lastModifiedBy>Costel Rusu</cp:lastModifiedBy>
  <cp:revision>16</cp:revision>
  <cp:lastPrinted>2013-05-08T08:49:00Z</cp:lastPrinted>
  <dcterms:created xsi:type="dcterms:W3CDTF">2021-07-02T11:47:00Z</dcterms:created>
  <dcterms:modified xsi:type="dcterms:W3CDTF">2022-07-08T08:53:00Z</dcterms:modified>
</cp:coreProperties>
</file>