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A2E" w14:textId="77777777" w:rsidR="00767897" w:rsidRDefault="00767897"/>
    <w:p w14:paraId="3064B4ED" w14:textId="77777777" w:rsidR="00563127" w:rsidRDefault="00563127" w:rsidP="00563127"/>
    <w:p w14:paraId="416FC970" w14:textId="76B3B263" w:rsidR="00563127" w:rsidRPr="00A43F8A" w:rsidRDefault="00563127" w:rsidP="00563127">
      <w:pPr>
        <w:keepNext/>
        <w:ind w:hanging="22"/>
        <w:jc w:val="center"/>
        <w:outlineLvl w:val="0"/>
        <w:rPr>
          <w:rFonts w:ascii="Arial" w:hAnsi="Arial" w:cs="Arial"/>
          <w:b/>
          <w:iCs/>
          <w:sz w:val="40"/>
          <w:szCs w:val="40"/>
          <w:lang w:val="en-GB" w:eastAsia="en-US"/>
        </w:rPr>
      </w:pPr>
      <w:r w:rsidRPr="00A43F8A">
        <w:rPr>
          <w:rFonts w:ascii="Arial" w:hAnsi="Arial" w:cs="Arial"/>
          <w:b/>
          <w:iCs/>
          <w:sz w:val="40"/>
          <w:szCs w:val="40"/>
          <w:lang w:val="en-GB" w:eastAsia="en-US"/>
        </w:rPr>
        <w:t>External Examiner Module Confirmation Form</w:t>
      </w:r>
    </w:p>
    <w:p w14:paraId="0B8326AF" w14:textId="77777777" w:rsidR="00563127" w:rsidRPr="00A43F8A" w:rsidRDefault="00563127" w:rsidP="00563127">
      <w:pPr>
        <w:rPr>
          <w:sz w:val="16"/>
          <w:szCs w:val="16"/>
          <w:lang w:val="en-GB"/>
        </w:rPr>
      </w:pPr>
    </w:p>
    <w:p w14:paraId="1C5A158B" w14:textId="5C94A450" w:rsidR="320275CE" w:rsidRDefault="320275CE" w:rsidP="24DD3C17">
      <w:pPr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EA5E8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Please complete this form </w:t>
      </w:r>
      <w:r w:rsidR="00A43F8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and email it</w:t>
      </w:r>
      <w:r w:rsidR="717ECB62" w:rsidRPr="00EA5E8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to</w:t>
      </w:r>
      <w:r w:rsidRPr="00EA5E81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hyperlink r:id="rId10" w:history="1">
        <w:r w:rsidR="00EA5E81" w:rsidRPr="00FD23D5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val="en-GB"/>
          </w:rPr>
          <w:t>externalexaminer@londonmet.ac.uk</w:t>
        </w:r>
      </w:hyperlink>
    </w:p>
    <w:p w14:paraId="14FD6D39" w14:textId="77777777" w:rsidR="00563127" w:rsidRDefault="00563127" w:rsidP="00563127">
      <w:pPr>
        <w:rPr>
          <w:lang w:val="en-GB"/>
        </w:rPr>
      </w:pPr>
    </w:p>
    <w:p w14:paraId="041EED76" w14:textId="1DD812CD" w:rsidR="00563127" w:rsidRPr="00D9337F" w:rsidRDefault="00563127" w:rsidP="009462FE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D9337F">
        <w:rPr>
          <w:rFonts w:ascii="Arial" w:hAnsi="Arial" w:cs="Arial"/>
          <w:b/>
          <w:bCs/>
          <w:sz w:val="24"/>
          <w:szCs w:val="24"/>
          <w:lang w:val="en-GB"/>
        </w:rPr>
        <w:t>External Examiner Name:</w:t>
      </w:r>
      <w:r w:rsidR="00B52C5C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46CDEF96" w14:textId="4DAE2B35" w:rsidR="00563127" w:rsidRPr="00563127" w:rsidRDefault="00563127" w:rsidP="24DD3C17">
      <w:pPr>
        <w:rPr>
          <w:rFonts w:ascii="Arial" w:hAnsi="Arial" w:cs="Arial"/>
          <w:sz w:val="24"/>
          <w:szCs w:val="24"/>
          <w:lang w:val="en-GB"/>
        </w:rPr>
      </w:pPr>
    </w:p>
    <w:p w14:paraId="2A706F30" w14:textId="0555FBA6" w:rsidR="00563127" w:rsidRDefault="00563127" w:rsidP="009462FE">
      <w:pPr>
        <w:rPr>
          <w:rFonts w:ascii="Arial" w:hAnsi="Arial" w:cs="Arial"/>
          <w:sz w:val="24"/>
          <w:szCs w:val="24"/>
          <w:lang w:val="en-GB"/>
        </w:rPr>
      </w:pPr>
      <w:r w:rsidRPr="00D9337F">
        <w:rPr>
          <w:rFonts w:ascii="Arial" w:hAnsi="Arial" w:cs="Arial"/>
          <w:b/>
          <w:bCs/>
          <w:sz w:val="24"/>
          <w:szCs w:val="24"/>
          <w:lang w:val="en-GB"/>
        </w:rPr>
        <w:t>Modules Examined</w:t>
      </w:r>
      <w:r w:rsidRPr="00563127">
        <w:rPr>
          <w:rFonts w:ascii="Arial" w:hAnsi="Arial" w:cs="Arial"/>
          <w:sz w:val="24"/>
          <w:szCs w:val="24"/>
          <w:lang w:val="en-GB"/>
        </w:rPr>
        <w:t xml:space="preserve"> </w:t>
      </w:r>
      <w:r w:rsidRPr="00563127">
        <w:rPr>
          <w:rFonts w:ascii="Arial" w:hAnsi="Arial" w:cs="Arial"/>
          <w:i/>
          <w:iCs/>
          <w:sz w:val="24"/>
          <w:szCs w:val="24"/>
          <w:lang w:val="en-GB"/>
        </w:rPr>
        <w:t>(Please list)</w:t>
      </w:r>
      <w:r w:rsidRPr="00563127">
        <w:rPr>
          <w:rFonts w:ascii="Arial" w:hAnsi="Arial" w:cs="Arial"/>
          <w:sz w:val="24"/>
          <w:szCs w:val="24"/>
          <w:lang w:val="en-GB"/>
        </w:rPr>
        <w:t>:</w:t>
      </w:r>
      <w:r w:rsidR="00B52C5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586602A" w14:textId="77777777" w:rsidR="00A43F8A" w:rsidRDefault="00A43F8A" w:rsidP="00A43F8A">
      <w:pPr>
        <w:tabs>
          <w:tab w:val="left" w:pos="5530"/>
        </w:tabs>
        <w:rPr>
          <w:rFonts w:ascii="Arial" w:hAnsi="Arial" w:cs="Arial"/>
          <w:sz w:val="24"/>
          <w:szCs w:val="24"/>
          <w:lang w:val="en-GB"/>
        </w:rPr>
      </w:pPr>
    </w:p>
    <w:p w14:paraId="7DD147B7" w14:textId="181A1171" w:rsidR="00A43F8A" w:rsidRDefault="00A43F8A" w:rsidP="00A43F8A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Examination/Assessment Period:</w:t>
      </w:r>
      <w:r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Semester one </w:t>
      </w:r>
      <w:sdt>
        <w:sdtPr>
          <w:rPr>
            <w:rFonts w:ascii="Arial" w:hAnsi="Arial" w:cs="Arial"/>
            <w:b/>
            <w:bCs/>
            <w:sz w:val="24"/>
            <w:szCs w:val="24"/>
            <w:lang w:val="en-GB"/>
          </w:rPr>
          <w:id w:val="115156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</w:p>
    <w:p w14:paraId="5F87C7D7" w14:textId="6E2DB596" w:rsidR="00563127" w:rsidRDefault="00A43F8A" w:rsidP="00A43F8A">
      <w:pPr>
        <w:ind w:left="3402"/>
        <w:rPr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Semester two / end of year </w:t>
      </w:r>
      <w:sdt>
        <w:sdtPr>
          <w:rPr>
            <w:rFonts w:ascii="Arial" w:hAnsi="Arial" w:cs="Arial"/>
            <w:b/>
            <w:bCs/>
            <w:sz w:val="24"/>
            <w:szCs w:val="24"/>
            <w:lang w:val="en-GB"/>
          </w:rPr>
          <w:id w:val="-52856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7731D5F6" w14:textId="77777777" w:rsidR="00A43F8A" w:rsidRDefault="00A43F8A" w:rsidP="00563127">
      <w:pPr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</w:p>
    <w:p w14:paraId="68E303F3" w14:textId="7D2107B6" w:rsidR="000B1C10" w:rsidRPr="000B1C10" w:rsidRDefault="000B1C10" w:rsidP="00563127">
      <w:pPr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0B1C1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Please tick </w:t>
      </w:r>
      <w:r w:rsidRPr="00EC4F7B">
        <w:rPr>
          <w:rFonts w:ascii="Arial" w:hAnsi="Arial" w:cs="Arial"/>
          <w:b/>
          <w:bCs/>
          <w:i/>
          <w:iCs/>
          <w:sz w:val="24"/>
          <w:szCs w:val="24"/>
          <w:u w:val="single"/>
          <w:lang w:val="en-GB"/>
        </w:rPr>
        <w:t>one</w:t>
      </w:r>
      <w:r w:rsidRPr="000B1C1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of the following:</w:t>
      </w:r>
    </w:p>
    <w:p w14:paraId="1CC9E9A3" w14:textId="77777777" w:rsidR="00563127" w:rsidRDefault="00563127" w:rsidP="00563127">
      <w:pPr>
        <w:rPr>
          <w:lang w:val="en-GB"/>
        </w:rPr>
      </w:pPr>
    </w:p>
    <w:p w14:paraId="745367B6" w14:textId="238452B2" w:rsidR="00563127" w:rsidRDefault="00000000" w:rsidP="00563127">
      <w:pPr>
        <w:jc w:val="both"/>
        <w:rPr>
          <w:rFonts w:ascii="Arial" w:hAnsi="Arial"/>
          <w:sz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9242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62FE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0B1C10">
        <w:rPr>
          <w:rFonts w:ascii="Arial" w:hAnsi="Arial"/>
          <w:sz w:val="24"/>
        </w:rPr>
        <w:t xml:space="preserve"> </w:t>
      </w:r>
      <w:r w:rsidR="00563127">
        <w:rPr>
          <w:rFonts w:ascii="Arial" w:hAnsi="Arial"/>
          <w:sz w:val="24"/>
        </w:rPr>
        <w:t xml:space="preserve">I endorse the outcomes of </w:t>
      </w:r>
      <w:r w:rsidR="00EC4F7B" w:rsidRPr="00EC4F7B">
        <w:rPr>
          <w:rFonts w:ascii="Arial" w:hAnsi="Arial"/>
          <w:b/>
          <w:bCs/>
          <w:sz w:val="24"/>
        </w:rPr>
        <w:t>all</w:t>
      </w:r>
      <w:r w:rsidR="00EC4F7B">
        <w:rPr>
          <w:rFonts w:ascii="Arial" w:hAnsi="Arial"/>
          <w:sz w:val="24"/>
        </w:rPr>
        <w:t xml:space="preserve"> </w:t>
      </w:r>
      <w:r w:rsidR="00563127">
        <w:rPr>
          <w:rFonts w:ascii="Arial" w:hAnsi="Arial"/>
          <w:sz w:val="24"/>
        </w:rPr>
        <w:t xml:space="preserve">the </w:t>
      </w:r>
      <w:r w:rsidR="0080535C">
        <w:rPr>
          <w:rFonts w:ascii="Arial" w:hAnsi="Arial"/>
          <w:sz w:val="24"/>
        </w:rPr>
        <w:t>assessments</w:t>
      </w:r>
      <w:r w:rsidR="00563127">
        <w:rPr>
          <w:rFonts w:ascii="Arial" w:hAnsi="Arial"/>
          <w:sz w:val="24"/>
        </w:rPr>
        <w:t xml:space="preserve"> and approve the </w:t>
      </w:r>
      <w:r w:rsidR="00487D94">
        <w:rPr>
          <w:rFonts w:ascii="Arial" w:hAnsi="Arial"/>
          <w:sz w:val="24"/>
        </w:rPr>
        <w:t xml:space="preserve">module results </w:t>
      </w:r>
      <w:r w:rsidR="00563127">
        <w:rPr>
          <w:rFonts w:ascii="Arial" w:hAnsi="Arial"/>
          <w:sz w:val="24"/>
        </w:rPr>
        <w:t>achieved by students.  I am satisfied that</w:t>
      </w:r>
      <w:r w:rsidR="000B1C10">
        <w:rPr>
          <w:rFonts w:ascii="Arial" w:hAnsi="Arial"/>
          <w:sz w:val="24"/>
        </w:rPr>
        <w:t xml:space="preserve"> </w:t>
      </w:r>
      <w:r w:rsidR="000B1C10" w:rsidRPr="000B1C10">
        <w:rPr>
          <w:rFonts w:ascii="Arial" w:hAnsi="Arial"/>
          <w:b/>
          <w:bCs/>
          <w:sz w:val="24"/>
        </w:rPr>
        <w:t>all</w:t>
      </w:r>
      <w:r w:rsidR="00EC4F7B">
        <w:rPr>
          <w:rFonts w:ascii="Arial" w:hAnsi="Arial"/>
          <w:b/>
          <w:bCs/>
          <w:sz w:val="24"/>
        </w:rPr>
        <w:t xml:space="preserve"> </w:t>
      </w:r>
      <w:r w:rsidR="00563127" w:rsidRPr="000B1C10">
        <w:rPr>
          <w:rFonts w:ascii="Arial" w:hAnsi="Arial"/>
          <w:b/>
          <w:bCs/>
          <w:sz w:val="24"/>
        </w:rPr>
        <w:t>the assessments</w:t>
      </w:r>
      <w:r w:rsidR="00563127">
        <w:rPr>
          <w:rFonts w:ascii="Arial" w:hAnsi="Arial"/>
          <w:sz w:val="24"/>
        </w:rPr>
        <w:t xml:space="preserve"> have been fairly and properly undertaken and in accordance with the regulations, protocols and conventions of London Metropolitan University.</w:t>
      </w:r>
    </w:p>
    <w:p w14:paraId="4B8644BA" w14:textId="77777777" w:rsidR="000B1C10" w:rsidRDefault="000B1C10" w:rsidP="00563127">
      <w:pPr>
        <w:jc w:val="both"/>
        <w:rPr>
          <w:rFonts w:ascii="Arial" w:hAnsi="Arial"/>
          <w:sz w:val="24"/>
        </w:rPr>
      </w:pPr>
    </w:p>
    <w:p w14:paraId="26C4281B" w14:textId="14503EC2" w:rsidR="000B1C10" w:rsidRDefault="00000000" w:rsidP="000B1C10">
      <w:pPr>
        <w:jc w:val="both"/>
        <w:rPr>
          <w:rFonts w:ascii="Arial" w:hAnsi="Arial"/>
          <w:sz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63046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C10" w:rsidRPr="006C342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0B1C10">
        <w:rPr>
          <w:rFonts w:ascii="Arial" w:hAnsi="Arial"/>
          <w:sz w:val="24"/>
        </w:rPr>
        <w:t xml:space="preserve"> I endorse the outcomes of the assessment</w:t>
      </w:r>
      <w:r w:rsidR="00EC4F7B">
        <w:rPr>
          <w:rFonts w:ascii="Arial" w:hAnsi="Arial"/>
          <w:sz w:val="24"/>
        </w:rPr>
        <w:t>s</w:t>
      </w:r>
      <w:r w:rsidR="000B1C10">
        <w:rPr>
          <w:rFonts w:ascii="Arial" w:hAnsi="Arial"/>
          <w:sz w:val="24"/>
        </w:rPr>
        <w:t xml:space="preserve"> conducted by the Board and approve the </w:t>
      </w:r>
      <w:r w:rsidR="00487D94">
        <w:rPr>
          <w:rFonts w:ascii="Arial" w:hAnsi="Arial"/>
          <w:sz w:val="24"/>
        </w:rPr>
        <w:t>module results</w:t>
      </w:r>
      <w:r w:rsidR="000B1C10">
        <w:rPr>
          <w:rFonts w:ascii="Arial" w:hAnsi="Arial"/>
          <w:sz w:val="24"/>
        </w:rPr>
        <w:t xml:space="preserve"> achieved by students </w:t>
      </w:r>
      <w:r w:rsidR="000B1C10" w:rsidRPr="000B1C10">
        <w:rPr>
          <w:rFonts w:ascii="Arial" w:hAnsi="Arial"/>
          <w:b/>
          <w:bCs/>
          <w:sz w:val="24"/>
        </w:rPr>
        <w:t>with the exception of the following assessments</w:t>
      </w:r>
      <w:r w:rsidR="000B1C10">
        <w:rPr>
          <w:rFonts w:ascii="Arial" w:hAnsi="Arial"/>
          <w:sz w:val="24"/>
        </w:rPr>
        <w:t xml:space="preserve"> where I am not satisfied that the assessments have been fairly and properly undertaken and in accordance with the regulations, protocols and conventions of London Metropolitan University.</w:t>
      </w:r>
    </w:p>
    <w:p w14:paraId="2EA0B27C" w14:textId="77777777" w:rsidR="00EC4F7B" w:rsidRDefault="00EC4F7B" w:rsidP="00EC4F7B"/>
    <w:p w14:paraId="62F6F07E" w14:textId="37CE4DCF" w:rsidR="00EC4F7B" w:rsidRPr="00EC4F7B" w:rsidRDefault="00EC4F7B" w:rsidP="00EC4F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Pr="00EC4F7B">
        <w:rPr>
          <w:rFonts w:ascii="Arial" w:hAnsi="Arial"/>
          <w:sz w:val="24"/>
        </w:rPr>
        <w:t xml:space="preserve">lease use this section to provide details, listing module </w:t>
      </w:r>
      <w:r w:rsidR="001D2BE0">
        <w:rPr>
          <w:rFonts w:ascii="Arial" w:hAnsi="Arial"/>
          <w:sz w:val="24"/>
        </w:rPr>
        <w:t>code</w:t>
      </w:r>
      <w:r>
        <w:rPr>
          <w:rFonts w:ascii="Arial" w:hAnsi="Arial"/>
          <w:sz w:val="24"/>
        </w:rPr>
        <w:t xml:space="preserve">, </w:t>
      </w:r>
      <w:r w:rsidR="001D2BE0">
        <w:rPr>
          <w:rFonts w:ascii="Arial" w:hAnsi="Arial"/>
          <w:sz w:val="24"/>
        </w:rPr>
        <w:t>title</w:t>
      </w:r>
      <w:r>
        <w:rPr>
          <w:rFonts w:ascii="Arial" w:hAnsi="Arial"/>
          <w:sz w:val="24"/>
        </w:rPr>
        <w:t xml:space="preserve"> and</w:t>
      </w:r>
      <w:r w:rsidRPr="00EC4F7B">
        <w:rPr>
          <w:rFonts w:ascii="Arial" w:hAnsi="Arial"/>
          <w:sz w:val="24"/>
        </w:rPr>
        <w:t xml:space="preserve"> your comments. Please make your co</w:t>
      </w:r>
      <w:r w:rsidR="001D2BE0">
        <w:rPr>
          <w:rFonts w:ascii="Arial" w:hAnsi="Arial"/>
          <w:sz w:val="24"/>
        </w:rPr>
        <w:t>mments</w:t>
      </w:r>
      <w:r w:rsidRPr="00EC4F7B">
        <w:rPr>
          <w:rFonts w:ascii="Arial" w:hAnsi="Arial"/>
          <w:sz w:val="24"/>
        </w:rPr>
        <w:t xml:space="preserve"> as clear as possible, for instance by </w:t>
      </w:r>
      <w:r w:rsidR="00EA5E81" w:rsidRPr="00EC4F7B">
        <w:rPr>
          <w:rFonts w:ascii="Arial" w:hAnsi="Arial"/>
          <w:sz w:val="24"/>
        </w:rPr>
        <w:t>focusing</w:t>
      </w:r>
      <w:r w:rsidRPr="00EC4F7B">
        <w:rPr>
          <w:rFonts w:ascii="Arial" w:hAnsi="Arial"/>
          <w:sz w:val="24"/>
        </w:rPr>
        <w:t xml:space="preserve"> on particular mark ranges or providing examples.  </w:t>
      </w:r>
    </w:p>
    <w:p w14:paraId="68EB9721" w14:textId="77777777" w:rsidR="00EC4F7B" w:rsidRPr="00EC4F7B" w:rsidRDefault="00EC4F7B" w:rsidP="00EC4F7B">
      <w:pPr>
        <w:rPr>
          <w:rFonts w:ascii="Arial" w:hAnsi="Arial"/>
          <w:sz w:val="24"/>
        </w:rPr>
      </w:pPr>
    </w:p>
    <w:p w14:paraId="5EBD7F29" w14:textId="77777777" w:rsidR="000B1C10" w:rsidRDefault="000B1C10" w:rsidP="00563127">
      <w:pPr>
        <w:jc w:val="both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01"/>
      </w:tblGrid>
      <w:tr w:rsidR="000B1C10" w14:paraId="510B51B8" w14:textId="77777777" w:rsidTr="00EC4F7B">
        <w:tc>
          <w:tcPr>
            <w:tcW w:w="1696" w:type="dxa"/>
          </w:tcPr>
          <w:p w14:paraId="6CCF8F02" w14:textId="6E5DFC8C" w:rsidR="000B1C10" w:rsidRPr="000B1C10" w:rsidRDefault="000B1C10" w:rsidP="00563127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0B1C10">
              <w:rPr>
                <w:rFonts w:ascii="Arial" w:hAnsi="Arial"/>
                <w:b/>
                <w:bCs/>
                <w:sz w:val="24"/>
              </w:rPr>
              <w:t>Module Code</w:t>
            </w:r>
          </w:p>
        </w:tc>
        <w:tc>
          <w:tcPr>
            <w:tcW w:w="3119" w:type="dxa"/>
          </w:tcPr>
          <w:p w14:paraId="71AE2A92" w14:textId="4DD55774" w:rsidR="000B1C10" w:rsidRPr="000B1C10" w:rsidRDefault="000B1C10" w:rsidP="00563127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0B1C10">
              <w:rPr>
                <w:rFonts w:ascii="Arial" w:hAnsi="Arial"/>
                <w:b/>
                <w:bCs/>
                <w:sz w:val="24"/>
              </w:rPr>
              <w:t>Module Name</w:t>
            </w:r>
          </w:p>
        </w:tc>
        <w:tc>
          <w:tcPr>
            <w:tcW w:w="4201" w:type="dxa"/>
          </w:tcPr>
          <w:p w14:paraId="41A42424" w14:textId="3624E772" w:rsidR="000B1C10" w:rsidRPr="000B1C10" w:rsidRDefault="000B1C10" w:rsidP="00563127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 w:rsidRPr="000B1C10">
              <w:rPr>
                <w:rFonts w:ascii="Arial" w:hAnsi="Arial"/>
                <w:b/>
                <w:bCs/>
                <w:sz w:val="24"/>
              </w:rPr>
              <w:t>Comments</w:t>
            </w:r>
          </w:p>
        </w:tc>
      </w:tr>
      <w:tr w:rsidR="000B1C10" w14:paraId="49C217A6" w14:textId="77777777" w:rsidTr="00EC4F7B">
        <w:tc>
          <w:tcPr>
            <w:tcW w:w="1696" w:type="dxa"/>
          </w:tcPr>
          <w:p w14:paraId="3A4AD51D" w14:textId="7E7588B6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</w:tcPr>
          <w:p w14:paraId="63DE8822" w14:textId="4B14F7DC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01" w:type="dxa"/>
          </w:tcPr>
          <w:p w14:paraId="6B196EF2" w14:textId="0916CF22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B1C10" w14:paraId="3A5125BB" w14:textId="77777777" w:rsidTr="00EC4F7B">
        <w:tc>
          <w:tcPr>
            <w:tcW w:w="1696" w:type="dxa"/>
          </w:tcPr>
          <w:p w14:paraId="36121E23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</w:tcPr>
          <w:p w14:paraId="701AEE97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01" w:type="dxa"/>
          </w:tcPr>
          <w:p w14:paraId="54401ACE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B1C10" w14:paraId="136C3A96" w14:textId="77777777" w:rsidTr="00EC4F7B">
        <w:tc>
          <w:tcPr>
            <w:tcW w:w="1696" w:type="dxa"/>
          </w:tcPr>
          <w:p w14:paraId="5621490E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</w:tcPr>
          <w:p w14:paraId="55FC7AEC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01" w:type="dxa"/>
          </w:tcPr>
          <w:p w14:paraId="52048B98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B1C10" w14:paraId="184A5492" w14:textId="77777777" w:rsidTr="00EC4F7B">
        <w:tc>
          <w:tcPr>
            <w:tcW w:w="1696" w:type="dxa"/>
          </w:tcPr>
          <w:p w14:paraId="3A104357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</w:tcPr>
          <w:p w14:paraId="1CF438F3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01" w:type="dxa"/>
          </w:tcPr>
          <w:p w14:paraId="60397BAC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B1C10" w14:paraId="06C73A2A" w14:textId="77777777" w:rsidTr="00EC4F7B">
        <w:tc>
          <w:tcPr>
            <w:tcW w:w="1696" w:type="dxa"/>
          </w:tcPr>
          <w:p w14:paraId="769B2BC5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</w:tcPr>
          <w:p w14:paraId="39EB1064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201" w:type="dxa"/>
          </w:tcPr>
          <w:p w14:paraId="09E08E7E" w14:textId="77777777" w:rsidR="000B1C10" w:rsidRDefault="000B1C10" w:rsidP="00563127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2DE5FC58" w14:textId="77777777" w:rsidR="000B1C10" w:rsidRDefault="000B1C10" w:rsidP="00563127">
      <w:pPr>
        <w:jc w:val="both"/>
        <w:rPr>
          <w:rFonts w:ascii="Arial" w:hAnsi="Arial"/>
          <w:sz w:val="24"/>
        </w:rPr>
      </w:pPr>
    </w:p>
    <w:p w14:paraId="6F46E335" w14:textId="7E0AAD7E" w:rsidR="00563127" w:rsidRPr="009462FE" w:rsidRDefault="00563127" w:rsidP="00563127">
      <w:pPr>
        <w:jc w:val="both"/>
        <w:rPr>
          <w:rFonts w:ascii="Arial" w:hAnsi="Arial"/>
          <w:i/>
          <w:sz w:val="24"/>
          <w:lang w:val="fr-FR"/>
        </w:rPr>
      </w:pPr>
      <w:r w:rsidRPr="009462FE">
        <w:rPr>
          <w:rFonts w:ascii="Arial" w:hAnsi="Arial"/>
          <w:b/>
          <w:bCs/>
          <w:sz w:val="24"/>
          <w:lang w:val="fr-FR"/>
        </w:rPr>
        <w:t>External Examiner Signature</w:t>
      </w:r>
      <w:r w:rsidRPr="009462FE">
        <w:rPr>
          <w:rFonts w:ascii="Arial" w:hAnsi="Arial"/>
          <w:sz w:val="24"/>
          <w:lang w:val="fr-FR"/>
        </w:rPr>
        <w:t xml:space="preserve">: </w:t>
      </w:r>
      <w:r w:rsidRPr="009462FE">
        <w:rPr>
          <w:rFonts w:ascii="Arial" w:hAnsi="Arial"/>
          <w:i/>
          <w:sz w:val="24"/>
          <w:lang w:val="fr-FR"/>
        </w:rPr>
        <w:t xml:space="preserve"> </w:t>
      </w:r>
    </w:p>
    <w:p w14:paraId="0D8748EA" w14:textId="77777777" w:rsidR="00563127" w:rsidRPr="009462FE" w:rsidRDefault="00563127" w:rsidP="00563127">
      <w:pPr>
        <w:jc w:val="both"/>
        <w:rPr>
          <w:rFonts w:ascii="Arial" w:hAnsi="Arial"/>
          <w:sz w:val="24"/>
          <w:lang w:val="fr-FR"/>
        </w:rPr>
      </w:pPr>
    </w:p>
    <w:p w14:paraId="4BC88D82" w14:textId="7AAEB2E1" w:rsidR="00563127" w:rsidRPr="009462FE" w:rsidRDefault="00563127" w:rsidP="00563127">
      <w:pPr>
        <w:jc w:val="both"/>
        <w:rPr>
          <w:rFonts w:ascii="Arial" w:hAnsi="Arial"/>
          <w:sz w:val="24"/>
          <w:lang w:val="fr-FR"/>
        </w:rPr>
      </w:pPr>
      <w:r w:rsidRPr="009462FE">
        <w:rPr>
          <w:rFonts w:ascii="Arial" w:hAnsi="Arial"/>
          <w:b/>
          <w:bCs/>
          <w:sz w:val="24"/>
          <w:lang w:val="fr-FR"/>
        </w:rPr>
        <w:t>Date</w:t>
      </w:r>
      <w:r w:rsidRPr="009462FE">
        <w:rPr>
          <w:rFonts w:ascii="Arial" w:hAnsi="Arial"/>
          <w:sz w:val="24"/>
          <w:lang w:val="fr-FR"/>
        </w:rPr>
        <w:t xml:space="preserve">: </w:t>
      </w:r>
    </w:p>
    <w:p w14:paraId="010739E7" w14:textId="77777777" w:rsidR="00563127" w:rsidRPr="00563127" w:rsidRDefault="00563127" w:rsidP="00563127"/>
    <w:sectPr w:rsidR="00563127" w:rsidRPr="00563127" w:rsidSect="00A43F8A">
      <w:headerReference w:type="default" r:id="rId11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1673" w14:textId="77777777" w:rsidR="00EF5A6C" w:rsidRDefault="00EF5A6C" w:rsidP="00563127">
      <w:r>
        <w:separator/>
      </w:r>
    </w:p>
  </w:endnote>
  <w:endnote w:type="continuationSeparator" w:id="0">
    <w:p w14:paraId="31E93249" w14:textId="77777777" w:rsidR="00EF5A6C" w:rsidRDefault="00EF5A6C" w:rsidP="005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0B77" w14:textId="77777777" w:rsidR="00EF5A6C" w:rsidRDefault="00EF5A6C" w:rsidP="00563127">
      <w:r>
        <w:separator/>
      </w:r>
    </w:p>
  </w:footnote>
  <w:footnote w:type="continuationSeparator" w:id="0">
    <w:p w14:paraId="7103CBCC" w14:textId="77777777" w:rsidR="00EF5A6C" w:rsidRDefault="00EF5A6C" w:rsidP="0056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0DD1" w14:textId="234F31CA" w:rsidR="00563127" w:rsidRDefault="00563127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8240" behindDoc="0" locked="0" layoutInCell="1" allowOverlap="1" wp14:anchorId="3035D2E6" wp14:editId="3DDF9FA6">
          <wp:simplePos x="0" y="0"/>
          <wp:positionH relativeFrom="page">
            <wp:posOffset>549728</wp:posOffset>
          </wp:positionH>
          <wp:positionV relativeFrom="page">
            <wp:posOffset>236674</wp:posOffset>
          </wp:positionV>
          <wp:extent cx="2160905" cy="5543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ndon Metropolitan University logo - black sized for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949"/>
    <w:multiLevelType w:val="hybridMultilevel"/>
    <w:tmpl w:val="BA3E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0229"/>
    <w:multiLevelType w:val="hybridMultilevel"/>
    <w:tmpl w:val="212027F0"/>
    <w:lvl w:ilvl="0" w:tplc="8970FD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00B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66816178">
    <w:abstractNumId w:val="2"/>
  </w:num>
  <w:num w:numId="2" w16cid:durableId="1066802725">
    <w:abstractNumId w:val="1"/>
  </w:num>
  <w:num w:numId="3" w16cid:durableId="112449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27"/>
    <w:rsid w:val="00005EB0"/>
    <w:rsid w:val="000A3615"/>
    <w:rsid w:val="000B1C10"/>
    <w:rsid w:val="00120B1B"/>
    <w:rsid w:val="00193F82"/>
    <w:rsid w:val="001A32AA"/>
    <w:rsid w:val="001D2BE0"/>
    <w:rsid w:val="002475A4"/>
    <w:rsid w:val="00260B91"/>
    <w:rsid w:val="00374493"/>
    <w:rsid w:val="0039242B"/>
    <w:rsid w:val="003C00EB"/>
    <w:rsid w:val="003D3377"/>
    <w:rsid w:val="004115D5"/>
    <w:rsid w:val="00460D59"/>
    <w:rsid w:val="00467D28"/>
    <w:rsid w:val="00487D94"/>
    <w:rsid w:val="0049593F"/>
    <w:rsid w:val="005414EE"/>
    <w:rsid w:val="00563127"/>
    <w:rsid w:val="00563989"/>
    <w:rsid w:val="005901C4"/>
    <w:rsid w:val="005F748B"/>
    <w:rsid w:val="00624B9C"/>
    <w:rsid w:val="006D77C5"/>
    <w:rsid w:val="00736C30"/>
    <w:rsid w:val="0076165F"/>
    <w:rsid w:val="00767897"/>
    <w:rsid w:val="0080535C"/>
    <w:rsid w:val="008919AE"/>
    <w:rsid w:val="008D4AB7"/>
    <w:rsid w:val="009462FE"/>
    <w:rsid w:val="00A22BD4"/>
    <w:rsid w:val="00A43F8A"/>
    <w:rsid w:val="00A74C4E"/>
    <w:rsid w:val="00AE5F82"/>
    <w:rsid w:val="00B07851"/>
    <w:rsid w:val="00B44B9A"/>
    <w:rsid w:val="00B52C5C"/>
    <w:rsid w:val="00C04991"/>
    <w:rsid w:val="00C768D0"/>
    <w:rsid w:val="00C90475"/>
    <w:rsid w:val="00CE37CB"/>
    <w:rsid w:val="00D9337F"/>
    <w:rsid w:val="00E91623"/>
    <w:rsid w:val="00EA5E81"/>
    <w:rsid w:val="00EC4F7B"/>
    <w:rsid w:val="00EF5A6C"/>
    <w:rsid w:val="00F61928"/>
    <w:rsid w:val="00FE42E8"/>
    <w:rsid w:val="24DD3C17"/>
    <w:rsid w:val="320275CE"/>
    <w:rsid w:val="48878A2F"/>
    <w:rsid w:val="4974827C"/>
    <w:rsid w:val="5A61E5DB"/>
    <w:rsid w:val="5E9998A9"/>
    <w:rsid w:val="69DF3ED0"/>
    <w:rsid w:val="717E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12CE"/>
  <w15:chartTrackingRefBased/>
  <w15:docId w15:val="{E77ACE07-A80A-48EE-AD2C-97F36537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127"/>
  </w:style>
  <w:style w:type="paragraph" w:styleId="Footer">
    <w:name w:val="footer"/>
    <w:basedOn w:val="Normal"/>
    <w:link w:val="FooterChar"/>
    <w:uiPriority w:val="99"/>
    <w:unhideWhenUsed/>
    <w:rsid w:val="00563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127"/>
  </w:style>
  <w:style w:type="table" w:styleId="TableGrid">
    <w:name w:val="Table Grid"/>
    <w:basedOn w:val="TableNormal"/>
    <w:uiPriority w:val="39"/>
    <w:rsid w:val="000B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EC4F7B"/>
    <w:pPr>
      <w:widowControl w:val="0"/>
      <w:numPr>
        <w:numId w:val="2"/>
      </w:numPr>
      <w:suppressAutoHyphens/>
      <w:ind w:left="284" w:hanging="142"/>
      <w:contextualSpacing/>
    </w:pPr>
    <w:rPr>
      <w:rFonts w:ascii="Arial" w:hAnsi="Arial" w:cs="Arial"/>
      <w:snapToGrid w:val="0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A5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E8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D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2B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ternalexaminer@londonme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5" ma:contentTypeDescription="Create a new document." ma:contentTypeScope="" ma:versionID="c92aaa8f44e671b6ebbfbdef5c8ea65f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45b786b1ad65fc23a362dbeed4d36358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0220A-A9FA-486C-9849-9967AD2D3C08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2.xml><?xml version="1.0" encoding="utf-8"?>
<ds:datastoreItem xmlns:ds="http://schemas.openxmlformats.org/officeDocument/2006/customXml" ds:itemID="{10A78086-11E2-44E8-B9F6-1814294E2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5293-FA44-43C6-8350-7AC3B20CE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1023</Characters>
  <Application>Microsoft Office Word</Application>
  <DocSecurity>0</DocSecurity>
  <Lines>54</Lines>
  <Paragraphs>15</Paragraphs>
  <ScaleCrop>false</ScaleCrop>
  <Company>London Metropolitan University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Gandhi</dc:creator>
  <cp:keywords/>
  <dc:description/>
  <cp:lastModifiedBy>Moyra Throssell</cp:lastModifiedBy>
  <cp:revision>11</cp:revision>
  <dcterms:created xsi:type="dcterms:W3CDTF">2025-12-02T16:39:00Z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